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920E" w14:textId="6BA9049C" w:rsidR="00932A32" w:rsidRDefault="000C201D" w:rsidP="00932A32">
      <w:pPr>
        <w:pStyle w:val="Heading1"/>
      </w:pPr>
      <w:r>
        <w:t xml:space="preserve">Summary </w:t>
      </w:r>
      <w:r w:rsidR="00E07C04">
        <w:t xml:space="preserve">Minutes of the </w:t>
      </w:r>
      <w:r>
        <w:t>AHDB Beef and Lamb Sector Council</w:t>
      </w:r>
      <w:r w:rsidR="00E07C04">
        <w:t xml:space="preserve"> Meeting, held on </w:t>
      </w:r>
      <w:r w:rsidR="00A05592">
        <w:t>25</w:t>
      </w:r>
      <w:r>
        <w:t xml:space="preserve"> </w:t>
      </w:r>
      <w:r w:rsidR="00A05592">
        <w:t>June</w:t>
      </w:r>
      <w:r>
        <w:t xml:space="preserve"> 2025</w:t>
      </w:r>
      <w:r w:rsidR="00E07C04">
        <w:t xml:space="preserve"> at </w:t>
      </w:r>
      <w:r>
        <w:t>AHDB Office, Coventry and MS Teams</w:t>
      </w:r>
    </w:p>
    <w:p w14:paraId="637A779B" w14:textId="58866A98" w:rsidR="00B31E1F" w:rsidRDefault="00E07C04" w:rsidP="00C82D10">
      <w:pPr>
        <w:pStyle w:val="Heading2"/>
      </w:pPr>
      <w:r>
        <w:t>Meeting Attendance</w:t>
      </w:r>
    </w:p>
    <w:p w14:paraId="24260269" w14:textId="0EB96AA1" w:rsidR="00C82D10" w:rsidRPr="00C82D10" w:rsidRDefault="004F0985" w:rsidP="004F0985">
      <w:pPr>
        <w:pStyle w:val="Heading3"/>
      </w:pPr>
      <w:r w:rsidRPr="006A4D14">
        <w:t>Beef &amp; Lamb Sector Council</w:t>
      </w:r>
    </w:p>
    <w:tbl>
      <w:tblPr>
        <w:tblStyle w:val="TableGrid"/>
        <w:tblW w:w="0" w:type="auto"/>
        <w:tblLook w:val="04A0" w:firstRow="1" w:lastRow="0" w:firstColumn="1" w:lastColumn="0" w:noHBand="0" w:noVBand="1"/>
      </w:tblPr>
      <w:tblGrid>
        <w:gridCol w:w="4984"/>
        <w:gridCol w:w="4984"/>
      </w:tblGrid>
      <w:tr w:rsidR="00E07C04" w14:paraId="60E51EC8" w14:textId="77777777" w:rsidTr="00E07C04">
        <w:tc>
          <w:tcPr>
            <w:tcW w:w="4984" w:type="dxa"/>
          </w:tcPr>
          <w:p w14:paraId="08E5E04D" w14:textId="7A80E7AE" w:rsidR="00E07C04" w:rsidRPr="004F0985" w:rsidRDefault="00E07C04" w:rsidP="004F0985">
            <w:pPr>
              <w:pStyle w:val="Tableheading"/>
              <w:jc w:val="left"/>
            </w:pPr>
            <w:r w:rsidRPr="004F0985">
              <w:t>Name</w:t>
            </w:r>
          </w:p>
        </w:tc>
        <w:tc>
          <w:tcPr>
            <w:tcW w:w="4984" w:type="dxa"/>
          </w:tcPr>
          <w:p w14:paraId="75DAAB28" w14:textId="69AD7125" w:rsidR="00E07C04" w:rsidRPr="004F0985" w:rsidRDefault="00E07C04" w:rsidP="004F0985">
            <w:pPr>
              <w:pStyle w:val="Tableheading"/>
            </w:pPr>
            <w:r w:rsidRPr="004F0985">
              <w:t>Role</w:t>
            </w:r>
          </w:p>
        </w:tc>
      </w:tr>
      <w:tr w:rsidR="00E07C04" w14:paraId="28487D01" w14:textId="77777777" w:rsidTr="00E07C04">
        <w:tc>
          <w:tcPr>
            <w:tcW w:w="4984" w:type="dxa"/>
          </w:tcPr>
          <w:p w14:paraId="50DAC53B" w14:textId="52BAA01B" w:rsidR="00E07C04" w:rsidRDefault="000C201D" w:rsidP="00C86CBE">
            <w:pPr>
              <w:pStyle w:val="Table-Body-leftaligned"/>
            </w:pPr>
            <w:r>
              <w:t>Colin Bateman (CB)</w:t>
            </w:r>
          </w:p>
        </w:tc>
        <w:tc>
          <w:tcPr>
            <w:tcW w:w="4984" w:type="dxa"/>
          </w:tcPr>
          <w:p w14:paraId="73CD5BD2" w14:textId="63BB158D" w:rsidR="00E07C04" w:rsidRDefault="000C201D" w:rsidP="00C86CBE">
            <w:pPr>
              <w:pStyle w:val="Table-Body-leftaligned"/>
            </w:pPr>
            <w:r>
              <w:t>Sector Chair and AHDB Board Member</w:t>
            </w:r>
          </w:p>
        </w:tc>
      </w:tr>
      <w:tr w:rsidR="00E07C04" w14:paraId="7ED6DEB6" w14:textId="77777777" w:rsidTr="00E07C04">
        <w:tc>
          <w:tcPr>
            <w:tcW w:w="4984" w:type="dxa"/>
            <w:tcBorders>
              <w:bottom w:val="single" w:sz="4" w:space="0" w:color="auto"/>
            </w:tcBorders>
          </w:tcPr>
          <w:p w14:paraId="7FF0509F" w14:textId="2201010F" w:rsidR="00E07C04" w:rsidRDefault="000C201D" w:rsidP="00C86CBE">
            <w:pPr>
              <w:pStyle w:val="Table-Body-leftaligned"/>
            </w:pPr>
            <w:r>
              <w:t>George Fell (GF)</w:t>
            </w:r>
          </w:p>
        </w:tc>
        <w:tc>
          <w:tcPr>
            <w:tcW w:w="4984" w:type="dxa"/>
            <w:tcBorders>
              <w:bottom w:val="single" w:sz="4" w:space="0" w:color="auto"/>
            </w:tcBorders>
          </w:tcPr>
          <w:p w14:paraId="4151EBFB" w14:textId="4DAA2767" w:rsidR="00E07C04" w:rsidRDefault="000C201D" w:rsidP="00C86CBE">
            <w:pPr>
              <w:pStyle w:val="Table-Body-leftaligned"/>
            </w:pPr>
            <w:r>
              <w:t>Sector Council Member</w:t>
            </w:r>
          </w:p>
        </w:tc>
      </w:tr>
      <w:tr w:rsidR="00E07C04" w14:paraId="552030FB" w14:textId="77777777" w:rsidTr="000C201D">
        <w:tc>
          <w:tcPr>
            <w:tcW w:w="4984" w:type="dxa"/>
          </w:tcPr>
          <w:p w14:paraId="142AE6DA" w14:textId="528886A5" w:rsidR="00E07C04" w:rsidRDefault="000C201D" w:rsidP="00C86CBE">
            <w:pPr>
              <w:pStyle w:val="Table-Body-leftaligned"/>
            </w:pPr>
            <w:r>
              <w:t>Isla Roebuck (IR)</w:t>
            </w:r>
          </w:p>
        </w:tc>
        <w:tc>
          <w:tcPr>
            <w:tcW w:w="4984" w:type="dxa"/>
          </w:tcPr>
          <w:p w14:paraId="4CE7010D" w14:textId="22D0732E" w:rsidR="00E07C04" w:rsidRDefault="000C201D" w:rsidP="00C86CBE">
            <w:pPr>
              <w:pStyle w:val="Table-Body-leftaligned"/>
            </w:pPr>
            <w:r>
              <w:t>Sector Council Member</w:t>
            </w:r>
          </w:p>
        </w:tc>
      </w:tr>
      <w:tr w:rsidR="000C201D" w14:paraId="49981586" w14:textId="77777777" w:rsidTr="000C201D">
        <w:tc>
          <w:tcPr>
            <w:tcW w:w="4984" w:type="dxa"/>
          </w:tcPr>
          <w:p w14:paraId="6ACEAB3F" w14:textId="710AF940" w:rsidR="000C201D" w:rsidRDefault="000C201D" w:rsidP="00C86CBE">
            <w:pPr>
              <w:pStyle w:val="Table-Body-leftaligned"/>
            </w:pPr>
            <w:r>
              <w:t>Ghulam Khan (GK)</w:t>
            </w:r>
          </w:p>
        </w:tc>
        <w:tc>
          <w:tcPr>
            <w:tcW w:w="4984" w:type="dxa"/>
          </w:tcPr>
          <w:p w14:paraId="158C7CAF" w14:textId="193EE81B" w:rsidR="000C201D" w:rsidRDefault="000C201D" w:rsidP="00C86CBE">
            <w:pPr>
              <w:pStyle w:val="Table-Body-leftaligned"/>
            </w:pPr>
            <w:r>
              <w:t>Sector Council Member</w:t>
            </w:r>
          </w:p>
        </w:tc>
      </w:tr>
      <w:tr w:rsidR="000C201D" w14:paraId="7D6DF854" w14:textId="77777777" w:rsidTr="000C201D">
        <w:tc>
          <w:tcPr>
            <w:tcW w:w="4984" w:type="dxa"/>
          </w:tcPr>
          <w:p w14:paraId="24911BA4" w14:textId="236AAC6C" w:rsidR="000C201D" w:rsidRDefault="000C201D" w:rsidP="00C86CBE">
            <w:pPr>
              <w:pStyle w:val="Table-Body-leftaligned"/>
            </w:pPr>
            <w:r>
              <w:t>Mark Jelley (MJ)</w:t>
            </w:r>
          </w:p>
        </w:tc>
        <w:tc>
          <w:tcPr>
            <w:tcW w:w="4984" w:type="dxa"/>
          </w:tcPr>
          <w:p w14:paraId="6DDE1F91" w14:textId="544CC889" w:rsidR="000C201D" w:rsidRDefault="000C201D" w:rsidP="00C86CBE">
            <w:pPr>
              <w:pStyle w:val="Table-Body-leftaligned"/>
            </w:pPr>
            <w:r>
              <w:t>Sector Council Member</w:t>
            </w:r>
          </w:p>
        </w:tc>
      </w:tr>
      <w:tr w:rsidR="000C201D" w14:paraId="3EC3F406" w14:textId="77777777" w:rsidTr="000C201D">
        <w:tc>
          <w:tcPr>
            <w:tcW w:w="4984" w:type="dxa"/>
          </w:tcPr>
          <w:p w14:paraId="501AC8F6" w14:textId="6FCFB232" w:rsidR="000C201D" w:rsidRDefault="000C201D" w:rsidP="00C86CBE">
            <w:pPr>
              <w:pStyle w:val="Table-Body-leftaligned"/>
            </w:pPr>
            <w:r>
              <w:t>Ben Harman (BH)</w:t>
            </w:r>
          </w:p>
        </w:tc>
        <w:tc>
          <w:tcPr>
            <w:tcW w:w="4984" w:type="dxa"/>
          </w:tcPr>
          <w:p w14:paraId="2E9C570A" w14:textId="06EC223B" w:rsidR="000C201D" w:rsidRDefault="000C201D" w:rsidP="00C86CBE">
            <w:pPr>
              <w:pStyle w:val="Table-Body-leftaligned"/>
            </w:pPr>
            <w:r>
              <w:t>Sector Council Member</w:t>
            </w:r>
          </w:p>
        </w:tc>
      </w:tr>
      <w:tr w:rsidR="000C201D" w14:paraId="5C3E827D" w14:textId="77777777" w:rsidTr="000C201D">
        <w:tc>
          <w:tcPr>
            <w:tcW w:w="4984" w:type="dxa"/>
          </w:tcPr>
          <w:p w14:paraId="591E14F1" w14:textId="0D8D2561" w:rsidR="000C201D" w:rsidRDefault="000C201D" w:rsidP="00C86CBE">
            <w:pPr>
              <w:pStyle w:val="Table-Body-leftaligned"/>
            </w:pPr>
            <w:r>
              <w:t>George Burrell (GB)</w:t>
            </w:r>
          </w:p>
        </w:tc>
        <w:tc>
          <w:tcPr>
            <w:tcW w:w="4984" w:type="dxa"/>
          </w:tcPr>
          <w:p w14:paraId="72164ABF" w14:textId="55CB72A3" w:rsidR="000C201D" w:rsidRDefault="000C201D" w:rsidP="00C86CBE">
            <w:pPr>
              <w:pStyle w:val="Table-Body-leftaligned"/>
            </w:pPr>
            <w:r>
              <w:t>Sector Council Apprentice</w:t>
            </w:r>
          </w:p>
        </w:tc>
      </w:tr>
      <w:tr w:rsidR="000C201D" w14:paraId="7816DA8E" w14:textId="77777777" w:rsidTr="000C201D">
        <w:tc>
          <w:tcPr>
            <w:tcW w:w="4984" w:type="dxa"/>
          </w:tcPr>
          <w:p w14:paraId="500F5C7C" w14:textId="5DD6A5F0" w:rsidR="000C201D" w:rsidRDefault="000C201D" w:rsidP="00C86CBE">
            <w:pPr>
              <w:pStyle w:val="Table-Body-leftaligned"/>
            </w:pPr>
            <w:r>
              <w:t>Tamara Pickstock (TP)</w:t>
            </w:r>
          </w:p>
        </w:tc>
        <w:tc>
          <w:tcPr>
            <w:tcW w:w="4984" w:type="dxa"/>
          </w:tcPr>
          <w:p w14:paraId="785BE2C0" w14:textId="7958F5D1" w:rsidR="000C201D" w:rsidRDefault="000C201D" w:rsidP="00C86CBE">
            <w:pPr>
              <w:pStyle w:val="Table-Body-leftaligned"/>
            </w:pPr>
            <w:r>
              <w:t>Sector Council Member</w:t>
            </w:r>
          </w:p>
        </w:tc>
      </w:tr>
      <w:tr w:rsidR="000C201D" w14:paraId="7B233433" w14:textId="77777777" w:rsidTr="000C201D">
        <w:tc>
          <w:tcPr>
            <w:tcW w:w="4984" w:type="dxa"/>
          </w:tcPr>
          <w:p w14:paraId="46921E42" w14:textId="1D88B99B" w:rsidR="000C201D" w:rsidRDefault="000C201D" w:rsidP="00C86CBE">
            <w:pPr>
              <w:pStyle w:val="Table-Body-leftaligned"/>
            </w:pPr>
            <w:r>
              <w:t>Paul Unwin (PU)</w:t>
            </w:r>
          </w:p>
        </w:tc>
        <w:tc>
          <w:tcPr>
            <w:tcW w:w="4984" w:type="dxa"/>
          </w:tcPr>
          <w:p w14:paraId="6E9F94FA" w14:textId="5261F271" w:rsidR="000C201D" w:rsidRDefault="000C201D" w:rsidP="00C86CBE">
            <w:pPr>
              <w:pStyle w:val="Table-Body-leftaligned"/>
            </w:pPr>
            <w:r>
              <w:t>Sector Council Member</w:t>
            </w:r>
          </w:p>
        </w:tc>
      </w:tr>
      <w:tr w:rsidR="000C201D" w14:paraId="7547FB8A" w14:textId="77777777" w:rsidTr="000C201D">
        <w:tc>
          <w:tcPr>
            <w:tcW w:w="4984" w:type="dxa"/>
          </w:tcPr>
          <w:p w14:paraId="6EE4D708" w14:textId="19C0157F" w:rsidR="000C201D" w:rsidRDefault="000C201D" w:rsidP="00C86CBE">
            <w:pPr>
              <w:pStyle w:val="Table-Body-leftaligned"/>
            </w:pPr>
            <w:r>
              <w:t>Sam Charlton (SC)</w:t>
            </w:r>
          </w:p>
        </w:tc>
        <w:tc>
          <w:tcPr>
            <w:tcW w:w="4984" w:type="dxa"/>
          </w:tcPr>
          <w:p w14:paraId="5C1A3AA0" w14:textId="07E696C2" w:rsidR="000C201D" w:rsidRDefault="000C201D" w:rsidP="00C86CBE">
            <w:pPr>
              <w:pStyle w:val="Table-Body-leftaligned"/>
            </w:pPr>
            <w:r>
              <w:t>Sector Director</w:t>
            </w:r>
          </w:p>
        </w:tc>
      </w:tr>
    </w:tbl>
    <w:p w14:paraId="14500C85" w14:textId="77777777" w:rsidR="00E07C04" w:rsidRDefault="00E07C04" w:rsidP="00E07C04"/>
    <w:p w14:paraId="7AAEAAD6" w14:textId="311D1ACE" w:rsidR="004F0985" w:rsidRDefault="004F0985" w:rsidP="004F0985">
      <w:pPr>
        <w:pStyle w:val="Heading3"/>
      </w:pPr>
      <w:r>
        <w:t>AHDB staff</w:t>
      </w:r>
    </w:p>
    <w:tbl>
      <w:tblPr>
        <w:tblStyle w:val="TableGrid"/>
        <w:tblW w:w="0" w:type="auto"/>
        <w:tblLook w:val="04A0" w:firstRow="1" w:lastRow="0" w:firstColumn="1" w:lastColumn="0" w:noHBand="0" w:noVBand="1"/>
      </w:tblPr>
      <w:tblGrid>
        <w:gridCol w:w="4984"/>
        <w:gridCol w:w="4984"/>
      </w:tblGrid>
      <w:tr w:rsidR="004F0985" w14:paraId="3418E4D2" w14:textId="77777777" w:rsidTr="004F0985">
        <w:tc>
          <w:tcPr>
            <w:tcW w:w="4984" w:type="dxa"/>
          </w:tcPr>
          <w:p w14:paraId="5A57ADFA" w14:textId="4A1B1EAA" w:rsidR="004F0985" w:rsidRDefault="004F0985" w:rsidP="004F0985">
            <w:pPr>
              <w:pStyle w:val="Tableheading"/>
              <w:jc w:val="left"/>
            </w:pPr>
            <w:r>
              <w:t>Name</w:t>
            </w:r>
          </w:p>
        </w:tc>
        <w:tc>
          <w:tcPr>
            <w:tcW w:w="4984" w:type="dxa"/>
          </w:tcPr>
          <w:p w14:paraId="70BA3F3C" w14:textId="0CA58CBD" w:rsidR="004F0985" w:rsidRDefault="004F0985" w:rsidP="004F0985">
            <w:pPr>
              <w:pStyle w:val="Tableheading"/>
            </w:pPr>
            <w:r>
              <w:t>Role</w:t>
            </w:r>
          </w:p>
        </w:tc>
      </w:tr>
      <w:tr w:rsidR="004F0985" w14:paraId="42326EB9" w14:textId="77777777" w:rsidTr="004F0985">
        <w:tc>
          <w:tcPr>
            <w:tcW w:w="4984" w:type="dxa"/>
          </w:tcPr>
          <w:p w14:paraId="3A0F283A" w14:textId="2DF120A9" w:rsidR="004F0985" w:rsidRDefault="004F0985" w:rsidP="004F0985">
            <w:pPr>
              <w:pStyle w:val="Table-Body-leftaligned"/>
            </w:pPr>
            <w:r>
              <w:t>Angie Miley (AM)</w:t>
            </w:r>
          </w:p>
        </w:tc>
        <w:tc>
          <w:tcPr>
            <w:tcW w:w="4984" w:type="dxa"/>
          </w:tcPr>
          <w:p w14:paraId="72870E09" w14:textId="167EAEBE" w:rsidR="004F0985" w:rsidRDefault="004F0985" w:rsidP="004F0985">
            <w:pPr>
              <w:pStyle w:val="Table-Body-leftaligned"/>
            </w:pPr>
            <w:r>
              <w:t>Meeting Clerk</w:t>
            </w:r>
          </w:p>
        </w:tc>
      </w:tr>
      <w:tr w:rsidR="004F0985" w14:paraId="624638D3" w14:textId="77777777" w:rsidTr="004F0985">
        <w:tc>
          <w:tcPr>
            <w:tcW w:w="4984" w:type="dxa"/>
          </w:tcPr>
          <w:p w14:paraId="23CE8800" w14:textId="15025D1B" w:rsidR="004F0985" w:rsidRDefault="004F0985" w:rsidP="004F0985">
            <w:pPr>
              <w:pStyle w:val="Table-Body-leftaligned"/>
            </w:pPr>
            <w:r>
              <w:lastRenderedPageBreak/>
              <w:t>Colin Turner (CT) (Specific Agenda Items Only)</w:t>
            </w:r>
          </w:p>
        </w:tc>
        <w:tc>
          <w:tcPr>
            <w:tcW w:w="4984" w:type="dxa"/>
          </w:tcPr>
          <w:p w14:paraId="454424D7" w14:textId="16BAA37C" w:rsidR="004F0985" w:rsidRDefault="004F0985" w:rsidP="004F0985">
            <w:pPr>
              <w:pStyle w:val="Table-Body-leftaligned"/>
            </w:pPr>
            <w:r>
              <w:t>Financial Controller</w:t>
            </w:r>
          </w:p>
        </w:tc>
      </w:tr>
      <w:tr w:rsidR="004F0985" w14:paraId="6CC5FC6C" w14:textId="77777777" w:rsidTr="004F0985">
        <w:tc>
          <w:tcPr>
            <w:tcW w:w="4984" w:type="dxa"/>
          </w:tcPr>
          <w:p w14:paraId="3AFEE5FF" w14:textId="111E9B40" w:rsidR="004F0985" w:rsidRDefault="004F0985" w:rsidP="004F0985">
            <w:pPr>
              <w:pStyle w:val="Table-Body-leftaligned"/>
            </w:pPr>
            <w:r>
              <w:t>Emily Norton (EN) (Specific Agenda Items Only)</w:t>
            </w:r>
          </w:p>
        </w:tc>
        <w:tc>
          <w:tcPr>
            <w:tcW w:w="4984" w:type="dxa"/>
          </w:tcPr>
          <w:p w14:paraId="5FCA3E54" w14:textId="5E369980" w:rsidR="004F0985" w:rsidRDefault="004F0985" w:rsidP="004F0985">
            <w:pPr>
              <w:pStyle w:val="Table-Body-leftaligned"/>
            </w:pPr>
            <w:r>
              <w:t>AHDB Chair</w:t>
            </w:r>
          </w:p>
        </w:tc>
      </w:tr>
      <w:tr w:rsidR="004F0985" w14:paraId="7AAB63AC" w14:textId="77777777" w:rsidTr="004F0985">
        <w:tc>
          <w:tcPr>
            <w:tcW w:w="4984" w:type="dxa"/>
          </w:tcPr>
          <w:p w14:paraId="0271A842" w14:textId="6FABA6A1" w:rsidR="004F0985" w:rsidRDefault="004F0985" w:rsidP="004F0985">
            <w:pPr>
              <w:pStyle w:val="Table-Body-leftaligned"/>
            </w:pPr>
            <w:r>
              <w:t>Graham Wilkinson (GW) (Specific Agenda Items Only)</w:t>
            </w:r>
          </w:p>
        </w:tc>
        <w:tc>
          <w:tcPr>
            <w:tcW w:w="4984" w:type="dxa"/>
          </w:tcPr>
          <w:p w14:paraId="5D50AA8A" w14:textId="2724543E" w:rsidR="004F0985" w:rsidRDefault="004F0985" w:rsidP="004F0985">
            <w:pPr>
              <w:pStyle w:val="Table-Body-leftaligned"/>
            </w:pPr>
            <w:r>
              <w:t>AHDB CEO</w:t>
            </w:r>
          </w:p>
        </w:tc>
      </w:tr>
      <w:tr w:rsidR="004F0985" w14:paraId="5B3BA772" w14:textId="77777777" w:rsidTr="004F0985">
        <w:tc>
          <w:tcPr>
            <w:tcW w:w="4984" w:type="dxa"/>
          </w:tcPr>
          <w:p w14:paraId="1C1BB1C7" w14:textId="37C09BC6" w:rsidR="004F0985" w:rsidRDefault="004F0985" w:rsidP="004F0985">
            <w:pPr>
              <w:pStyle w:val="Table-Body-leftaligned"/>
            </w:pPr>
            <w:r>
              <w:t>Liam Byrne (LB) (Specific Agenda Items Only)</w:t>
            </w:r>
          </w:p>
        </w:tc>
        <w:tc>
          <w:tcPr>
            <w:tcW w:w="4984" w:type="dxa"/>
          </w:tcPr>
          <w:p w14:paraId="6D7FCF2B" w14:textId="7324DF2E" w:rsidR="004F0985" w:rsidRDefault="004F0985" w:rsidP="004F0985">
            <w:pPr>
              <w:pStyle w:val="Table-Body-leftaligned"/>
            </w:pPr>
            <w:r>
              <w:t>Domestic &amp; International Marketing Director</w:t>
            </w:r>
          </w:p>
        </w:tc>
      </w:tr>
      <w:tr w:rsidR="004F0985" w14:paraId="786E3F94" w14:textId="77777777" w:rsidTr="004F0985">
        <w:tc>
          <w:tcPr>
            <w:tcW w:w="4984" w:type="dxa"/>
          </w:tcPr>
          <w:p w14:paraId="40F0B781" w14:textId="388A0C79" w:rsidR="004F0985" w:rsidRDefault="004F0985" w:rsidP="004F0985">
            <w:pPr>
              <w:pStyle w:val="Table-Body-leftaligned"/>
            </w:pPr>
            <w:r>
              <w:t>Rebecca Loveday (RL) (Specific Agenda Items Only)</w:t>
            </w:r>
          </w:p>
        </w:tc>
        <w:tc>
          <w:tcPr>
            <w:tcW w:w="4984" w:type="dxa"/>
          </w:tcPr>
          <w:p w14:paraId="6DBCA0B5" w14:textId="230D539A" w:rsidR="004F0985" w:rsidRDefault="004F0985" w:rsidP="004F0985">
            <w:pPr>
              <w:pStyle w:val="Table-Body-leftaligned"/>
            </w:pPr>
            <w:r>
              <w:t>Company Secretary &amp; Governance Director</w:t>
            </w:r>
          </w:p>
        </w:tc>
      </w:tr>
      <w:tr w:rsidR="004F0985" w14:paraId="3F796A1B" w14:textId="77777777" w:rsidTr="004F0985">
        <w:tc>
          <w:tcPr>
            <w:tcW w:w="4984" w:type="dxa"/>
          </w:tcPr>
          <w:p w14:paraId="2679C73B" w14:textId="2FE85285" w:rsidR="004F0985" w:rsidRDefault="004F0985" w:rsidP="004F0985">
            <w:pPr>
              <w:pStyle w:val="Table-Body-leftaligned"/>
            </w:pPr>
            <w:r>
              <w:t>Ouafa Doxon (OD) (Specific Agenda Items Only)</w:t>
            </w:r>
          </w:p>
        </w:tc>
        <w:tc>
          <w:tcPr>
            <w:tcW w:w="4984" w:type="dxa"/>
          </w:tcPr>
          <w:p w14:paraId="28DCF395" w14:textId="7EB28171" w:rsidR="004F0985" w:rsidRDefault="004F0985" w:rsidP="004F0985">
            <w:pPr>
              <w:pStyle w:val="Table-Body-leftaligned"/>
            </w:pPr>
            <w:r>
              <w:t>Head of Market Access</w:t>
            </w:r>
          </w:p>
        </w:tc>
      </w:tr>
      <w:tr w:rsidR="004F0985" w14:paraId="3D6AAC1A" w14:textId="77777777" w:rsidTr="004F0985">
        <w:tc>
          <w:tcPr>
            <w:tcW w:w="4984" w:type="dxa"/>
          </w:tcPr>
          <w:p w14:paraId="495A5909" w14:textId="40594314" w:rsidR="004F0985" w:rsidRDefault="004F0985" w:rsidP="004F0985">
            <w:pPr>
              <w:pStyle w:val="Table-Body-leftaligned"/>
            </w:pPr>
            <w:r>
              <w:t>Sarah Baker (SB) (Specific Agenda Items Only)</w:t>
            </w:r>
          </w:p>
        </w:tc>
        <w:tc>
          <w:tcPr>
            <w:tcW w:w="4984" w:type="dxa"/>
          </w:tcPr>
          <w:p w14:paraId="2A1687F6" w14:textId="3B6F23BE" w:rsidR="004F0985" w:rsidRDefault="004F0985" w:rsidP="004F0985">
            <w:pPr>
              <w:pStyle w:val="Table-Body-leftaligned"/>
            </w:pPr>
            <w:r>
              <w:t>Head Economist</w:t>
            </w:r>
          </w:p>
        </w:tc>
      </w:tr>
    </w:tbl>
    <w:p w14:paraId="5C0C4E02" w14:textId="140ABAD8" w:rsidR="00E07C04" w:rsidRDefault="00E07C04" w:rsidP="00C86CBE">
      <w:pPr>
        <w:pStyle w:val="Heading3"/>
      </w:pPr>
      <w:r>
        <w:t>Apologies</w:t>
      </w:r>
    </w:p>
    <w:tbl>
      <w:tblPr>
        <w:tblStyle w:val="TableGrid"/>
        <w:tblW w:w="0" w:type="auto"/>
        <w:tblLook w:val="04A0" w:firstRow="1" w:lastRow="0" w:firstColumn="1" w:lastColumn="0" w:noHBand="0" w:noVBand="1"/>
      </w:tblPr>
      <w:tblGrid>
        <w:gridCol w:w="4984"/>
        <w:gridCol w:w="4984"/>
      </w:tblGrid>
      <w:tr w:rsidR="00E07C04" w14:paraId="3C483BFA" w14:textId="77777777" w:rsidTr="007567F4">
        <w:tc>
          <w:tcPr>
            <w:tcW w:w="4984" w:type="dxa"/>
          </w:tcPr>
          <w:p w14:paraId="36BD326D" w14:textId="77777777" w:rsidR="00E07C04" w:rsidRDefault="00E07C04" w:rsidP="00C86CBE">
            <w:pPr>
              <w:pStyle w:val="Tableheading"/>
              <w:jc w:val="left"/>
            </w:pPr>
            <w:r>
              <w:t>Name</w:t>
            </w:r>
          </w:p>
        </w:tc>
        <w:tc>
          <w:tcPr>
            <w:tcW w:w="4984" w:type="dxa"/>
          </w:tcPr>
          <w:p w14:paraId="13443F97" w14:textId="77777777" w:rsidR="00E07C04" w:rsidRDefault="00E07C04" w:rsidP="007567F4">
            <w:pPr>
              <w:pStyle w:val="Tableheading"/>
            </w:pPr>
            <w:r>
              <w:t>Role</w:t>
            </w:r>
          </w:p>
        </w:tc>
      </w:tr>
      <w:tr w:rsidR="00625DDF" w14:paraId="3BB17110" w14:textId="77777777" w:rsidTr="00665013">
        <w:tc>
          <w:tcPr>
            <w:tcW w:w="4984" w:type="dxa"/>
          </w:tcPr>
          <w:p w14:paraId="2D402D6C" w14:textId="77777777" w:rsidR="00625DDF" w:rsidRDefault="00625DDF" w:rsidP="00C86CBE">
            <w:pPr>
              <w:pStyle w:val="Table-Body-leftaligned"/>
            </w:pPr>
            <w:r>
              <w:t>Scott Donaldson (SD)</w:t>
            </w:r>
          </w:p>
        </w:tc>
        <w:tc>
          <w:tcPr>
            <w:tcW w:w="4984" w:type="dxa"/>
          </w:tcPr>
          <w:p w14:paraId="121B484D" w14:textId="77777777" w:rsidR="00625DDF" w:rsidRDefault="00625DDF" w:rsidP="00C86CBE">
            <w:pPr>
              <w:pStyle w:val="Table-Body-leftaligned"/>
            </w:pPr>
            <w:r>
              <w:t>Sector Council Member</w:t>
            </w:r>
          </w:p>
        </w:tc>
      </w:tr>
      <w:tr w:rsidR="00625DDF" w14:paraId="38566891" w14:textId="77777777" w:rsidTr="00665013">
        <w:tc>
          <w:tcPr>
            <w:tcW w:w="4984" w:type="dxa"/>
          </w:tcPr>
          <w:p w14:paraId="0229246E" w14:textId="58278A22" w:rsidR="00625DDF" w:rsidRDefault="00625DDF" w:rsidP="00C86CBE">
            <w:pPr>
              <w:pStyle w:val="Table-Body-leftaligned"/>
            </w:pPr>
            <w:r>
              <w:t>Tamara Pickstock (TP)</w:t>
            </w:r>
          </w:p>
        </w:tc>
        <w:tc>
          <w:tcPr>
            <w:tcW w:w="4984" w:type="dxa"/>
          </w:tcPr>
          <w:p w14:paraId="7F674887" w14:textId="7FEB3229" w:rsidR="00625DDF" w:rsidRDefault="00625DDF" w:rsidP="00C86CBE">
            <w:pPr>
              <w:pStyle w:val="Table-Body-leftaligned"/>
            </w:pPr>
            <w:r>
              <w:t>Sector Council Member</w:t>
            </w:r>
          </w:p>
        </w:tc>
      </w:tr>
      <w:tr w:rsidR="00625DDF" w14:paraId="51C1BCC9" w14:textId="77777777" w:rsidTr="00665013">
        <w:tc>
          <w:tcPr>
            <w:tcW w:w="4984" w:type="dxa"/>
          </w:tcPr>
          <w:p w14:paraId="087E2BCD" w14:textId="77777777" w:rsidR="00625DDF" w:rsidRDefault="00625DDF" w:rsidP="00C86CBE">
            <w:pPr>
              <w:pStyle w:val="Table-Body-leftaligned"/>
            </w:pPr>
            <w:r>
              <w:t>Bryan Griffiths (BG)</w:t>
            </w:r>
          </w:p>
        </w:tc>
        <w:tc>
          <w:tcPr>
            <w:tcW w:w="4984" w:type="dxa"/>
          </w:tcPr>
          <w:p w14:paraId="6B630B9F" w14:textId="77777777" w:rsidR="00625DDF" w:rsidRDefault="00625DDF" w:rsidP="00C86CBE">
            <w:pPr>
              <w:pStyle w:val="Table-Body-leftaligned"/>
            </w:pPr>
            <w:r>
              <w:t>Sector Council Member</w:t>
            </w:r>
          </w:p>
        </w:tc>
      </w:tr>
    </w:tbl>
    <w:p w14:paraId="1A4A84B1" w14:textId="598D85D3" w:rsidR="008C3229" w:rsidRDefault="00E07C04" w:rsidP="00C86CBE">
      <w:pPr>
        <w:pStyle w:val="Heading2"/>
      </w:pPr>
      <w:r>
        <w:t>Minutes</w:t>
      </w:r>
    </w:p>
    <w:p w14:paraId="1B292FA7" w14:textId="04078B20" w:rsidR="008C3229" w:rsidRDefault="00F275F8" w:rsidP="00F275F8">
      <w:r>
        <w:t xml:space="preserve">The following has been confirmed as an accurate record of the </w:t>
      </w:r>
      <w:r w:rsidR="00B47B39">
        <w:t>meeting.</w:t>
      </w:r>
      <w:r w:rsidR="00705476">
        <w:br/>
      </w:r>
    </w:p>
    <w:p w14:paraId="4AD901B7" w14:textId="49CC695F" w:rsidR="00B47B39" w:rsidRDefault="00B47B39" w:rsidP="00C86CBE">
      <w:pPr>
        <w:pStyle w:val="Heading3"/>
      </w:pPr>
      <w:r>
        <w:t>Welcome and Introductions</w:t>
      </w:r>
    </w:p>
    <w:p w14:paraId="2D8322FC" w14:textId="30C7F0BD" w:rsidR="00B47B39" w:rsidRPr="00B47B39" w:rsidRDefault="009E5A21" w:rsidP="009E5A21">
      <w:r>
        <w:t>CB welcomed all to the meeting</w:t>
      </w:r>
      <w:r w:rsidR="00433DDE" w:rsidRPr="00433DDE">
        <w:t>.</w:t>
      </w:r>
    </w:p>
    <w:p w14:paraId="21D48336" w14:textId="1D8B3B13" w:rsidR="00B31E1F" w:rsidRDefault="00705476" w:rsidP="00C86CBE">
      <w:pPr>
        <w:pStyle w:val="Heading3"/>
      </w:pPr>
      <w:r>
        <w:t>Apologies for Absence</w:t>
      </w:r>
    </w:p>
    <w:p w14:paraId="421016E6" w14:textId="453C0EC2" w:rsidR="00705476" w:rsidRDefault="009E5A21" w:rsidP="009E5A21">
      <w:r>
        <w:t xml:space="preserve">Apologies received from </w:t>
      </w:r>
      <w:r w:rsidR="0053012A">
        <w:t>BG, SD and TP</w:t>
      </w:r>
      <w:r w:rsidR="00705476" w:rsidRPr="00705476">
        <w:t>.</w:t>
      </w:r>
    </w:p>
    <w:p w14:paraId="43528B14" w14:textId="5E96EEE6" w:rsidR="00705476" w:rsidRDefault="00CE553B" w:rsidP="00C86CBE">
      <w:pPr>
        <w:pStyle w:val="Heading3"/>
      </w:pPr>
      <w:r>
        <w:t>Declarations of Interest</w:t>
      </w:r>
    </w:p>
    <w:p w14:paraId="463E5737" w14:textId="494DF0FE" w:rsidR="00CE553B" w:rsidRDefault="0053012A" w:rsidP="009E5A21">
      <w:r w:rsidRPr="0053012A">
        <w:t>BH announced that he was now Chair of CHECS. MJ stated he was working with ABP on a funding bid for nutrition management.</w:t>
      </w:r>
    </w:p>
    <w:p w14:paraId="0DA36BA7" w14:textId="34088A00" w:rsidR="0053012A" w:rsidRDefault="0053012A" w:rsidP="00C86CBE">
      <w:pPr>
        <w:pStyle w:val="Heading3"/>
      </w:pPr>
      <w:r>
        <w:t>Welcome to Emily Norton – Chair of AHDB</w:t>
      </w:r>
    </w:p>
    <w:p w14:paraId="0DAF6C6E" w14:textId="7BEF4B49" w:rsidR="0053012A" w:rsidRDefault="0053012A" w:rsidP="009E5A21">
      <w:r w:rsidRPr="0053012A">
        <w:lastRenderedPageBreak/>
        <w:t>EN introduced herself and described her vision for her role at AHDB to strengthen the resilience, sustainability and prosperity of the UK’s food and farming sectors.</w:t>
      </w:r>
    </w:p>
    <w:p w14:paraId="6E70E150" w14:textId="5FFFA751" w:rsidR="0053012A" w:rsidRDefault="0053012A" w:rsidP="009E5A21">
      <w:r w:rsidRPr="0053012A">
        <w:t xml:space="preserve">Concerns were raised around the Medicine Hub and the Baselining work and how progress is being made and communicated. Sector </w:t>
      </w:r>
      <w:r>
        <w:t>C</w:t>
      </w:r>
      <w:r w:rsidRPr="0053012A">
        <w:t>ouncil members were also concerned about the culture and HR processes and suggested that staff were not encouraged to thrive. PU added that transparency had improved with GW and SC’s appointments. IR added that the processors need results and for projects to be completed.</w:t>
      </w:r>
    </w:p>
    <w:p w14:paraId="4612F6E3" w14:textId="2230EC0D" w:rsidR="0053012A" w:rsidRDefault="0053012A" w:rsidP="009E5A21">
      <w:r w:rsidRPr="0053012A">
        <w:t>EN acknowledged challenges and explained that project halcyon’s purpose was to pick up issues that might be missed.</w:t>
      </w:r>
    </w:p>
    <w:p w14:paraId="291174C9" w14:textId="42E3F21E" w:rsidR="0053012A" w:rsidRDefault="0053012A" w:rsidP="009E5A21">
      <w:r w:rsidRPr="0053012A">
        <w:t>CB closed the item by acknowledging the unique nature of the sector and the largest levy income. CB and the council requested for EN to attend the next sector council meeting in person if possible.</w:t>
      </w:r>
    </w:p>
    <w:p w14:paraId="57F8051F" w14:textId="51F8F671" w:rsidR="0053012A" w:rsidRPr="0053012A" w:rsidRDefault="0053012A" w:rsidP="009E5A21">
      <w:pPr>
        <w:rPr>
          <w:b/>
          <w:bCs/>
        </w:rPr>
      </w:pPr>
      <w:r w:rsidRPr="0053012A">
        <w:rPr>
          <w:b/>
          <w:bCs/>
        </w:rPr>
        <w:t xml:space="preserve">Action: EN to meet with the </w:t>
      </w:r>
      <w:r>
        <w:rPr>
          <w:b/>
          <w:bCs/>
        </w:rPr>
        <w:t>S</w:t>
      </w:r>
      <w:r w:rsidRPr="0053012A">
        <w:rPr>
          <w:b/>
          <w:bCs/>
        </w:rPr>
        <w:t xml:space="preserve">ector </w:t>
      </w:r>
      <w:r>
        <w:rPr>
          <w:b/>
          <w:bCs/>
        </w:rPr>
        <w:t>C</w:t>
      </w:r>
      <w:r w:rsidRPr="0053012A">
        <w:rPr>
          <w:b/>
          <w:bCs/>
        </w:rPr>
        <w:t>ouncil, in person.</w:t>
      </w:r>
    </w:p>
    <w:p w14:paraId="605434AD" w14:textId="2CC1480C" w:rsidR="00CE553B" w:rsidRDefault="007B7B9D" w:rsidP="00C86CBE">
      <w:pPr>
        <w:pStyle w:val="Heading3"/>
      </w:pPr>
      <w:r>
        <w:t xml:space="preserve">Minutes from the </w:t>
      </w:r>
      <w:r w:rsidR="009E5A21">
        <w:t>Sector Council</w:t>
      </w:r>
      <w:r>
        <w:t xml:space="preserve"> meeting held on </w:t>
      </w:r>
      <w:r w:rsidR="0053012A">
        <w:t>6 March</w:t>
      </w:r>
      <w:r w:rsidR="009E5A21">
        <w:t xml:space="preserve"> 2025</w:t>
      </w:r>
    </w:p>
    <w:p w14:paraId="5D76AAD6" w14:textId="77777777" w:rsidR="009E7795" w:rsidRDefault="0053012A" w:rsidP="000F6958">
      <w:pPr>
        <w:pStyle w:val="Heading5"/>
        <w:rPr>
          <w:rFonts w:ascii="Arial" w:eastAsia="Times New Roman" w:hAnsi="Arial" w:cs="Arial"/>
          <w:color w:val="5F5F5F"/>
          <w:sz w:val="20"/>
        </w:rPr>
      </w:pPr>
      <w:r w:rsidRPr="0053012A">
        <w:rPr>
          <w:rFonts w:ascii="Arial" w:eastAsia="Times New Roman" w:hAnsi="Arial" w:cs="Arial"/>
          <w:color w:val="5F5F5F"/>
          <w:sz w:val="20"/>
        </w:rPr>
        <w:t xml:space="preserve">The minutes were taken as read with a minor amendment raised by IR </w:t>
      </w:r>
      <w:r w:rsidR="009E7795">
        <w:rPr>
          <w:rFonts w:ascii="Arial" w:eastAsia="Times New Roman" w:hAnsi="Arial" w:cs="Arial"/>
          <w:color w:val="5F5F5F"/>
          <w:sz w:val="20"/>
        </w:rPr>
        <w:t>in</w:t>
      </w:r>
      <w:r w:rsidRPr="0053012A">
        <w:rPr>
          <w:rFonts w:ascii="Arial" w:eastAsia="Times New Roman" w:hAnsi="Arial" w:cs="Arial"/>
          <w:color w:val="5F5F5F"/>
          <w:sz w:val="20"/>
        </w:rPr>
        <w:t xml:space="preserve"> reference </w:t>
      </w:r>
      <w:r w:rsidR="009E7795">
        <w:rPr>
          <w:rFonts w:ascii="Arial" w:eastAsia="Times New Roman" w:hAnsi="Arial" w:cs="Arial"/>
          <w:color w:val="5F5F5F"/>
          <w:sz w:val="20"/>
        </w:rPr>
        <w:t>to</w:t>
      </w:r>
      <w:r w:rsidRPr="0053012A">
        <w:rPr>
          <w:rFonts w:ascii="Arial" w:eastAsia="Times New Roman" w:hAnsi="Arial" w:cs="Arial"/>
          <w:color w:val="5F5F5F"/>
          <w:sz w:val="20"/>
        </w:rPr>
        <w:t xml:space="preserve"> planned export spend in 2026-27.</w:t>
      </w:r>
    </w:p>
    <w:p w14:paraId="5F9AE62F" w14:textId="48BB318E" w:rsidR="009E7795" w:rsidRDefault="009E7795" w:rsidP="000F6958">
      <w:pPr>
        <w:pStyle w:val="Heading5"/>
        <w:rPr>
          <w:rFonts w:ascii="Arial" w:eastAsia="Times New Roman" w:hAnsi="Arial" w:cs="Arial"/>
          <w:color w:val="5F5F5F"/>
          <w:sz w:val="20"/>
        </w:rPr>
      </w:pPr>
      <w:r w:rsidRPr="009E7795">
        <w:rPr>
          <w:rFonts w:ascii="Arial" w:eastAsia="Times New Roman" w:hAnsi="Arial" w:cs="Arial"/>
          <w:color w:val="5F5F5F"/>
          <w:sz w:val="20"/>
        </w:rPr>
        <w:t xml:space="preserve">PU raised the issue of staffing and resource in the education team and SC confirmed that this was not resolved yet, but that resource would be replaced, if needed. GW added that the staff Change Forum had included requests for further staff opportunities. Hopefully with the new HR Head of the nuances and differences between secondment and role shadowing can be clarified. </w:t>
      </w:r>
    </w:p>
    <w:p w14:paraId="02E2A7B8" w14:textId="6E76DBDD" w:rsidR="00E07C04" w:rsidRDefault="000F6958" w:rsidP="00C86CBE">
      <w:pPr>
        <w:pStyle w:val="Heading3"/>
      </w:pPr>
      <w:r>
        <w:t xml:space="preserve">Matters Arising </w:t>
      </w:r>
      <w:r w:rsidR="004E43C2">
        <w:t xml:space="preserve">from the meeting held on </w:t>
      </w:r>
      <w:r w:rsidR="009E7795">
        <w:t xml:space="preserve">6 March </w:t>
      </w:r>
      <w:r w:rsidR="00F368BF">
        <w:t>2025</w:t>
      </w:r>
    </w:p>
    <w:p w14:paraId="1BDC6960" w14:textId="77777777" w:rsidR="009E7795" w:rsidRDefault="00F368BF" w:rsidP="00F86FBC">
      <w:pPr>
        <w:pStyle w:val="Heading5"/>
        <w:rPr>
          <w:rFonts w:ascii="Arial" w:eastAsia="Times New Roman" w:hAnsi="Arial" w:cs="Arial"/>
          <w:color w:val="5F5F5F"/>
          <w:sz w:val="20"/>
        </w:rPr>
      </w:pPr>
      <w:r w:rsidRPr="00F368BF">
        <w:rPr>
          <w:rFonts w:ascii="Arial" w:eastAsia="Times New Roman" w:hAnsi="Arial" w:cs="Arial"/>
          <w:color w:val="5F5F5F"/>
          <w:sz w:val="20"/>
        </w:rPr>
        <w:t xml:space="preserve">CB covered the matters arising paper and it was taken as read with the following points raised. </w:t>
      </w:r>
      <w:r w:rsidR="009E7795" w:rsidRPr="009E7795">
        <w:rPr>
          <w:rFonts w:ascii="Arial" w:eastAsia="Times New Roman" w:hAnsi="Arial" w:cs="Arial"/>
          <w:color w:val="5F5F5F"/>
          <w:sz w:val="20"/>
        </w:rPr>
        <w:t xml:space="preserve">The council requested further details regarding the 2030 forecast on livestock numbers (decline in beef) and SC confirmed that a meeting was taking place with Chris Dodds and others in the industry on 11 July. SC added that any changes in this area must be supported by industry. </w:t>
      </w:r>
    </w:p>
    <w:p w14:paraId="6D4A533C" w14:textId="77777777" w:rsidR="009E7795" w:rsidRDefault="009E7795" w:rsidP="00F86FBC">
      <w:pPr>
        <w:pStyle w:val="Heading5"/>
        <w:rPr>
          <w:rFonts w:ascii="Arial" w:eastAsia="Times New Roman" w:hAnsi="Arial" w:cs="Arial"/>
          <w:color w:val="5F5F5F"/>
          <w:sz w:val="20"/>
        </w:rPr>
      </w:pPr>
      <w:r w:rsidRPr="009E7795">
        <w:rPr>
          <w:rFonts w:ascii="Arial" w:eastAsia="Times New Roman" w:hAnsi="Arial" w:cs="Arial"/>
          <w:color w:val="5F5F5F"/>
          <w:sz w:val="20"/>
        </w:rPr>
        <w:t xml:space="preserve">IR confirmed that steps were being taken regarding levy administration with meetings arranged by Guy Attenborough. </w:t>
      </w:r>
    </w:p>
    <w:p w14:paraId="70BA617E" w14:textId="29723C3D" w:rsidR="00B31E1F" w:rsidRDefault="00F368BF" w:rsidP="00C86CBE">
      <w:pPr>
        <w:pStyle w:val="Heading3"/>
      </w:pPr>
      <w:r>
        <w:t xml:space="preserve">AHDB </w:t>
      </w:r>
      <w:r w:rsidR="009E7795">
        <w:t>Business Plan &amp; Vision January 2025</w:t>
      </w:r>
    </w:p>
    <w:p w14:paraId="24656076" w14:textId="574180CE" w:rsidR="001D33F8" w:rsidRPr="001D33F8" w:rsidRDefault="001D33F8" w:rsidP="001D33F8">
      <w:r>
        <w:t xml:space="preserve">Presenter: </w:t>
      </w:r>
      <w:r w:rsidR="009E7795">
        <w:t>Graham Wilkinson and Sam Charlton</w:t>
      </w:r>
    </w:p>
    <w:p w14:paraId="693FE0CA" w14:textId="77777777" w:rsidR="009E7795" w:rsidRDefault="009E7795" w:rsidP="00F368BF">
      <w:r w:rsidRPr="009E7795">
        <w:t>GW introduced the new version of the business plan and explained that a project has been set up to focus on ‘culture’ given its amber status.</w:t>
      </w:r>
    </w:p>
    <w:p w14:paraId="6D7FD605" w14:textId="77777777" w:rsidR="009E7795" w:rsidRDefault="009E7795" w:rsidP="00F368BF">
      <w:r w:rsidRPr="009E7795">
        <w:t>SC covered Essential #1 ‘Unlock value for Beef &amp; Lamb’ and explained that it’s an internal delivery plan, not a strategy. Marketing is on track with Liam and team creating a sector board.  Consumer insights work is being used for market development. The roadmap is back on track with 6 priority areas identified. The Animal Health &amp; Welfare delivery is on track with further discussion to follow on a later item this meeting.</w:t>
      </w:r>
    </w:p>
    <w:p w14:paraId="34605CB6" w14:textId="77777777" w:rsidR="009E7795" w:rsidRDefault="009E7795" w:rsidP="00F368BF">
      <w:r w:rsidRPr="009E7795">
        <w:t xml:space="preserve">SC acknowledged that the medicine hub is not on track and explained that she was discussing how to progress this work with Paul Flanagan and Ken Boyns. It was noted that there were some issues with SRUC genetics work contract agreement causing delays to delivery.  </w:t>
      </w:r>
    </w:p>
    <w:p w14:paraId="430B35A6" w14:textId="77777777" w:rsidR="009E7795" w:rsidRPr="009E7795" w:rsidRDefault="009E7795" w:rsidP="00F368BF">
      <w:pPr>
        <w:rPr>
          <w:b/>
          <w:bCs/>
        </w:rPr>
      </w:pPr>
      <w:r w:rsidRPr="009E7795">
        <w:rPr>
          <w:b/>
          <w:bCs/>
        </w:rPr>
        <w:t>Action: Interim update needed on Baselining before next Sector Council meeting.</w:t>
      </w:r>
    </w:p>
    <w:p w14:paraId="62B8767A" w14:textId="73CABF4C" w:rsidR="009E7795" w:rsidRDefault="009E7795" w:rsidP="00F368BF">
      <w:r w:rsidRPr="009E7795">
        <w:t xml:space="preserve">SC referenced the issue with ‘legacy content’ and communication challenges. Roots to resilience case studies will be recorded in July and comms briefs have been submitted.  Extra focus (amber) noted for this. </w:t>
      </w:r>
      <w:r>
        <w:t>MJ</w:t>
      </w:r>
      <w:r w:rsidRPr="009E7795">
        <w:t xml:space="preserve"> </w:t>
      </w:r>
      <w:r w:rsidRPr="009E7795">
        <w:lastRenderedPageBreak/>
        <w:t xml:space="preserve">suggested there was an issue with visibility between levy payers and our activity. CB added that we need to market ourselves to levy payers with MJ pointing out that the engagement teams are the professionals and they face the farmers.  </w:t>
      </w:r>
    </w:p>
    <w:p w14:paraId="63E4F684" w14:textId="0FA44745" w:rsidR="009E7795" w:rsidRPr="00F368BF" w:rsidRDefault="009E7795" w:rsidP="009E7795">
      <w:r w:rsidRPr="009E7795">
        <w:rPr>
          <w:b/>
          <w:bCs/>
        </w:rPr>
        <w:t xml:space="preserve">Action: Levy Payer Satisfaction Scores to </w:t>
      </w:r>
      <w:r>
        <w:rPr>
          <w:b/>
          <w:bCs/>
        </w:rPr>
        <w:t xml:space="preserve">be </w:t>
      </w:r>
      <w:r w:rsidRPr="009E7795">
        <w:rPr>
          <w:b/>
          <w:bCs/>
        </w:rPr>
        <w:t>circulate</w:t>
      </w:r>
      <w:r>
        <w:rPr>
          <w:b/>
          <w:bCs/>
        </w:rPr>
        <w:t>d</w:t>
      </w:r>
      <w:r w:rsidRPr="009E7795">
        <w:rPr>
          <w:b/>
          <w:bCs/>
        </w:rPr>
        <w:t>.</w:t>
      </w:r>
    </w:p>
    <w:p w14:paraId="0CE1B655" w14:textId="2C3C4FD0" w:rsidR="00093F89" w:rsidRDefault="009E7795" w:rsidP="00C86CBE">
      <w:pPr>
        <w:pStyle w:val="Heading3"/>
      </w:pPr>
      <w:r>
        <w:t>Finance</w:t>
      </w:r>
      <w:r w:rsidR="00F368BF">
        <w:t xml:space="preserve"> Update</w:t>
      </w:r>
      <w:r>
        <w:t xml:space="preserve"> 2025/26</w:t>
      </w:r>
    </w:p>
    <w:p w14:paraId="171774A9" w14:textId="49207CA7" w:rsidR="001D33F8" w:rsidRPr="001D33F8" w:rsidRDefault="001D33F8" w:rsidP="001D33F8">
      <w:r>
        <w:t xml:space="preserve">Presenter: </w:t>
      </w:r>
      <w:r w:rsidR="009E7795">
        <w:t>Colin Turner</w:t>
      </w:r>
    </w:p>
    <w:p w14:paraId="44AEFCBF" w14:textId="77777777" w:rsidR="009E7795" w:rsidRDefault="009E7795" w:rsidP="00F368BF">
      <w:r w:rsidRPr="009E7795">
        <w:t>CT provided an overview and emphasised that feedback is welcome, including requests for graphical representations.</w:t>
      </w:r>
    </w:p>
    <w:p w14:paraId="6743E3C6" w14:textId="77777777" w:rsidR="009E7795" w:rsidRDefault="009E7795" w:rsidP="00F368BF">
      <w:r w:rsidRPr="009E7795">
        <w:t xml:space="preserve">PU noted underspends in certain areas and references were made to sub-contracting work out, when budgets allowed, in the future. It was also noted that the projected figures are further away this time and AHDB is late on its deliverables while also being underspent. CT acknowledged forecasting accuracy could be reviewed, and </w:t>
      </w:r>
      <w:r>
        <w:t>S</w:t>
      </w:r>
      <w:r w:rsidRPr="009E7795">
        <w:t xml:space="preserve">ector </w:t>
      </w:r>
      <w:r>
        <w:t>C</w:t>
      </w:r>
      <w:r w:rsidRPr="009E7795">
        <w:t>ouncil members requested more detail and reporting to understand finance reports better.</w:t>
      </w:r>
    </w:p>
    <w:p w14:paraId="11F95F12" w14:textId="77777777" w:rsidR="009E7795" w:rsidRDefault="009E7795" w:rsidP="00F368BF">
      <w:r w:rsidRPr="009E7795">
        <w:t xml:space="preserve">The council suggested that sub-contracting was a good idea </w:t>
      </w:r>
      <w:proofErr w:type="gramStart"/>
      <w:r w:rsidRPr="009E7795">
        <w:t>and also</w:t>
      </w:r>
      <w:proofErr w:type="gramEnd"/>
      <w:r w:rsidRPr="009E7795">
        <w:t xml:space="preserve"> suggested that in the commercial environment an underspend would impact future budgets so advised against this.</w:t>
      </w:r>
    </w:p>
    <w:p w14:paraId="2CFD1915" w14:textId="4BCA026A" w:rsidR="00F368BF" w:rsidRDefault="009E7795" w:rsidP="00F368BF">
      <w:r w:rsidRPr="009E7795">
        <w:rPr>
          <w:b/>
          <w:bCs/>
        </w:rPr>
        <w:t>Action: Request from PU to have finances broken down into sectors and then further split between beef and sheep sectors (for levy income).</w:t>
      </w:r>
    </w:p>
    <w:p w14:paraId="396CD306" w14:textId="7E7C641B" w:rsidR="00093F89" w:rsidRDefault="009E7795" w:rsidP="00C86CBE">
      <w:pPr>
        <w:pStyle w:val="Heading3"/>
      </w:pPr>
      <w:r>
        <w:t>Core Strategy Framework &amp; Business Planning 2026/27</w:t>
      </w:r>
    </w:p>
    <w:p w14:paraId="1A673E0D" w14:textId="73F9B8E0" w:rsidR="001D33F8" w:rsidRPr="001D33F8" w:rsidRDefault="001D33F8" w:rsidP="001D33F8">
      <w:r>
        <w:t xml:space="preserve">Presenter: </w:t>
      </w:r>
      <w:r w:rsidR="009E7795">
        <w:t>Liam Byrne</w:t>
      </w:r>
    </w:p>
    <w:p w14:paraId="03376659" w14:textId="3CB9FEB7" w:rsidR="00A6692C" w:rsidRDefault="009E7795" w:rsidP="00093F89">
      <w:pPr>
        <w:pStyle w:val="Heading5"/>
        <w:rPr>
          <w:rFonts w:ascii="Arial" w:eastAsia="Times New Roman" w:hAnsi="Arial" w:cs="Arial"/>
          <w:color w:val="5F5F5F"/>
          <w:sz w:val="20"/>
        </w:rPr>
      </w:pPr>
      <w:r w:rsidRPr="009E7795">
        <w:rPr>
          <w:rFonts w:ascii="Arial" w:eastAsia="Times New Roman" w:hAnsi="Arial" w:cs="Arial"/>
          <w:color w:val="5F5F5F"/>
          <w:sz w:val="20"/>
        </w:rPr>
        <w:t xml:space="preserve">LB presented initially and explained that to ‘unlock the success of British agriculture’ we need to understand how to calculate success. This business planning is in the concept </w:t>
      </w:r>
      <w:r w:rsidR="003255D2" w:rsidRPr="009E7795">
        <w:rPr>
          <w:rFonts w:ascii="Arial" w:eastAsia="Times New Roman" w:hAnsi="Arial" w:cs="Arial"/>
          <w:color w:val="5F5F5F"/>
          <w:sz w:val="20"/>
        </w:rPr>
        <w:t>phase,</w:t>
      </w:r>
      <w:r w:rsidRPr="009E7795">
        <w:rPr>
          <w:rFonts w:ascii="Arial" w:eastAsia="Times New Roman" w:hAnsi="Arial" w:cs="Arial"/>
          <w:color w:val="5F5F5F"/>
          <w:sz w:val="20"/>
        </w:rPr>
        <w:t xml:space="preserve"> and the proposed launch is 2026-27. Any measurement must be credible, stand up to external scrutiny and be relevant to levy payer needs. Once AHDB has defined success, it’s better placed to prioritise the areas of work that will unlock the biggest impact.</w:t>
      </w:r>
    </w:p>
    <w:p w14:paraId="2908DC55" w14:textId="77777777" w:rsidR="009E7795" w:rsidRDefault="00A6692C" w:rsidP="009E7795">
      <w:r>
        <w:br/>
      </w:r>
      <w:r w:rsidR="009E7795">
        <w:t xml:space="preserve">LB explained that ‘outcomes’ are the most important for AHDB. An example would be that AHDB increase purchase intent towards British beef through our market development work. </w:t>
      </w:r>
    </w:p>
    <w:p w14:paraId="4D80D2EB" w14:textId="77777777" w:rsidR="009E7795" w:rsidRDefault="009E7795" w:rsidP="007B49DC">
      <w:pPr>
        <w:pStyle w:val="ListParagraph"/>
        <w:numPr>
          <w:ilvl w:val="0"/>
          <w:numId w:val="21"/>
        </w:numPr>
      </w:pPr>
      <w:r>
        <w:t>Outputs are the products we deliver and are tracked via the business plan updates.</w:t>
      </w:r>
    </w:p>
    <w:p w14:paraId="221E84A1" w14:textId="77777777" w:rsidR="009E7795" w:rsidRDefault="009E7795" w:rsidP="007B49DC">
      <w:pPr>
        <w:pStyle w:val="ListParagraph"/>
        <w:numPr>
          <w:ilvl w:val="0"/>
          <w:numId w:val="21"/>
        </w:numPr>
      </w:pPr>
      <w:r>
        <w:t xml:space="preserve">Outcomes are the results of our outputs and can be attributed directly to AHDB activities. </w:t>
      </w:r>
    </w:p>
    <w:p w14:paraId="76819993" w14:textId="02EA22B2" w:rsidR="00A6692C" w:rsidRDefault="009E7795" w:rsidP="007B49DC">
      <w:pPr>
        <w:pStyle w:val="ListParagraph"/>
        <w:numPr>
          <w:ilvl w:val="0"/>
          <w:numId w:val="21"/>
        </w:numPr>
      </w:pPr>
      <w:r>
        <w:t xml:space="preserve">Impacts are mega forces of </w:t>
      </w:r>
      <w:r w:rsidR="003255D2">
        <w:t>change,</w:t>
      </w:r>
      <w:r>
        <w:t xml:space="preserve"> and AHDB’s outcomes contribute towards impacts. They are harder for AHDB to claim responsibility for.</w:t>
      </w:r>
    </w:p>
    <w:p w14:paraId="11235A59" w14:textId="77777777" w:rsidR="009E7795" w:rsidRDefault="009E7795" w:rsidP="009E7795">
      <w:r>
        <w:t xml:space="preserve">The proposal is that 21 workstreams will be merged into 5 core areas to unlock the success of British agriculture. </w:t>
      </w:r>
    </w:p>
    <w:p w14:paraId="3BE393E4" w14:textId="77777777" w:rsidR="009E7795" w:rsidRDefault="009E7795" w:rsidP="007B49DC">
      <w:pPr>
        <w:pStyle w:val="ListParagraph"/>
        <w:numPr>
          <w:ilvl w:val="0"/>
          <w:numId w:val="22"/>
        </w:numPr>
      </w:pPr>
      <w:r>
        <w:t>Core 1 – priority supply chain initiatives (top 5)</w:t>
      </w:r>
    </w:p>
    <w:p w14:paraId="48C9EA80" w14:textId="77777777" w:rsidR="009E7795" w:rsidRDefault="009E7795" w:rsidP="007B49DC">
      <w:pPr>
        <w:pStyle w:val="ListParagraph"/>
        <w:numPr>
          <w:ilvl w:val="0"/>
          <w:numId w:val="22"/>
        </w:numPr>
      </w:pPr>
      <w:r>
        <w:t>Core 2 – domestic market development</w:t>
      </w:r>
    </w:p>
    <w:p w14:paraId="2ADE2789" w14:textId="77777777" w:rsidR="009E7795" w:rsidRDefault="009E7795" w:rsidP="007B49DC">
      <w:pPr>
        <w:pStyle w:val="ListParagraph"/>
        <w:numPr>
          <w:ilvl w:val="0"/>
          <w:numId w:val="22"/>
        </w:numPr>
      </w:pPr>
      <w:r>
        <w:t>Core 3 – international market development</w:t>
      </w:r>
    </w:p>
    <w:p w14:paraId="66CD1F40" w14:textId="77777777" w:rsidR="009E7795" w:rsidRDefault="009E7795" w:rsidP="007B49DC">
      <w:pPr>
        <w:pStyle w:val="ListParagraph"/>
        <w:numPr>
          <w:ilvl w:val="0"/>
          <w:numId w:val="22"/>
        </w:numPr>
      </w:pPr>
      <w:r>
        <w:t xml:space="preserve">Core 4 – enhanced resilience (inc. </w:t>
      </w:r>
      <w:proofErr w:type="spellStart"/>
      <w:r>
        <w:t>CoE</w:t>
      </w:r>
      <w:proofErr w:type="spellEnd"/>
      <w:r>
        <w:t>)</w:t>
      </w:r>
    </w:p>
    <w:p w14:paraId="30AF780D" w14:textId="4BE9E398" w:rsidR="009E7795" w:rsidRDefault="009E7795" w:rsidP="007B49DC">
      <w:pPr>
        <w:pStyle w:val="ListParagraph"/>
        <w:numPr>
          <w:ilvl w:val="0"/>
          <w:numId w:val="22"/>
        </w:numPr>
      </w:pPr>
      <w:r>
        <w:t>Core 5 – support team delivery (efficient delivery of Core 1-4)</w:t>
      </w:r>
    </w:p>
    <w:p w14:paraId="10383928" w14:textId="2260FA1F" w:rsidR="009E7795" w:rsidRDefault="009E7795" w:rsidP="009E7795">
      <w:r w:rsidRPr="009E7795">
        <w:t xml:space="preserve">IR was concerned that some work areas might be lost but LB explained that priority projects will be aligned to get to the outcome more quickly. This will require accountability, transparency, flexibility and may cause friction. PU asked if a </w:t>
      </w:r>
      <w:r w:rsidR="003255D2" w:rsidRPr="009E7795">
        <w:t>longer-term</w:t>
      </w:r>
      <w:r w:rsidRPr="009E7795">
        <w:t xml:space="preserve"> vision was needed and LB agreed that a ‘North Star’ was the goal.  </w:t>
      </w:r>
    </w:p>
    <w:p w14:paraId="2DFF40A0" w14:textId="2560EB1A" w:rsidR="009E7795" w:rsidRDefault="009E7795" w:rsidP="009E7795">
      <w:r w:rsidRPr="009E7795">
        <w:lastRenderedPageBreak/>
        <w:t xml:space="preserve">CT has moved the B&amp;L priorities in the new 5 core areas. SC acknowledged there were some inaccuracies re supply chain figures while CB noted the transparency was an improvement. LB added that an external economics group gave support to this proposed model.  </w:t>
      </w:r>
    </w:p>
    <w:p w14:paraId="1E1E78D8" w14:textId="6216DC58" w:rsidR="009E7795" w:rsidRDefault="009E7795" w:rsidP="009E7795">
      <w:r w:rsidRPr="009E7795">
        <w:t xml:space="preserve">RL explained how the business plan essentials could be applied to the new core model with 5 areas. </w:t>
      </w:r>
      <w:r w:rsidR="003255D2">
        <w:t>MJ</w:t>
      </w:r>
      <w:r w:rsidRPr="009E7795">
        <w:t xml:space="preserve"> noted it was positive to see a strategic vision while CB asked if there was the ability to pivot. RL explained that it will be a hybrid year and has already been tested on Pork and C&amp;O sectors and shown to work. The new Head of HR will support with </w:t>
      </w:r>
      <w:r w:rsidR="003255D2" w:rsidRPr="009E7795">
        <w:t>this,</w:t>
      </w:r>
      <w:r w:rsidRPr="009E7795">
        <w:t xml:space="preserve"> and staff will need transferable skillsets so they can move from </w:t>
      </w:r>
      <w:r>
        <w:t>one</w:t>
      </w:r>
      <w:r w:rsidRPr="009E7795">
        <w:t xml:space="preserve"> project to another.  </w:t>
      </w:r>
    </w:p>
    <w:p w14:paraId="1F3349EA" w14:textId="02B239E8" w:rsidR="003255D2" w:rsidRDefault="003255D2" w:rsidP="009E7795">
      <w:r w:rsidRPr="003255D2">
        <w:t>GK added that levy payers have different priorities and needs and SC agreed that clarity around outcome needs to be improved.  LB suggests that process and evidence should be followed to allow for success.</w:t>
      </w:r>
    </w:p>
    <w:p w14:paraId="41F02AD0" w14:textId="41871B7E" w:rsidR="003255D2" w:rsidRPr="003255D2" w:rsidRDefault="003255D2" w:rsidP="009E7795">
      <w:pPr>
        <w:rPr>
          <w:b/>
          <w:bCs/>
        </w:rPr>
      </w:pPr>
      <w:r w:rsidRPr="003255D2">
        <w:rPr>
          <w:b/>
          <w:bCs/>
        </w:rPr>
        <w:t>Action: Circulate slides from LB &amp; RL</w:t>
      </w:r>
      <w:r>
        <w:rPr>
          <w:b/>
          <w:bCs/>
        </w:rPr>
        <w:t>.</w:t>
      </w:r>
    </w:p>
    <w:p w14:paraId="573F5D48" w14:textId="43E9C50D" w:rsidR="00A6692C" w:rsidRDefault="003255D2" w:rsidP="00C86CBE">
      <w:pPr>
        <w:pStyle w:val="Heading3"/>
      </w:pPr>
      <w:r>
        <w:t>Marketing</w:t>
      </w:r>
    </w:p>
    <w:p w14:paraId="34EA73F7" w14:textId="718198DC" w:rsidR="00A6692C" w:rsidRPr="001D33F8" w:rsidRDefault="00A6692C" w:rsidP="00A6692C">
      <w:r>
        <w:t xml:space="preserve">Presenter: </w:t>
      </w:r>
      <w:r w:rsidR="003255D2">
        <w:t>Liam</w:t>
      </w:r>
      <w:r>
        <w:t xml:space="preserve"> </w:t>
      </w:r>
      <w:r w:rsidR="003255D2">
        <w:t>Byrne</w:t>
      </w:r>
    </w:p>
    <w:p w14:paraId="4EA22AE2" w14:textId="77777777" w:rsidR="003255D2" w:rsidRPr="003255D2" w:rsidRDefault="003255D2" w:rsidP="003255D2">
      <w:pPr>
        <w:pStyle w:val="Heading5"/>
        <w:rPr>
          <w:rFonts w:ascii="Arial" w:eastAsia="Times New Roman" w:hAnsi="Arial" w:cs="Arial"/>
          <w:color w:val="5F5F5F"/>
          <w:sz w:val="20"/>
        </w:rPr>
      </w:pPr>
      <w:r w:rsidRPr="003255D2">
        <w:rPr>
          <w:rFonts w:ascii="Arial" w:eastAsia="Times New Roman" w:hAnsi="Arial" w:cs="Arial"/>
          <w:color w:val="5F5F5F"/>
          <w:sz w:val="20"/>
        </w:rPr>
        <w:t>LB explained that for marketing planning in 2026-27 his team needed to go through a 5-step process:</w:t>
      </w:r>
    </w:p>
    <w:p w14:paraId="27A09023" w14:textId="77777777" w:rsidR="003255D2" w:rsidRDefault="003255D2" w:rsidP="007B49DC">
      <w:pPr>
        <w:pStyle w:val="Heading5"/>
        <w:numPr>
          <w:ilvl w:val="0"/>
          <w:numId w:val="23"/>
        </w:numPr>
        <w:rPr>
          <w:rFonts w:ascii="Arial" w:eastAsia="Times New Roman" w:hAnsi="Arial" w:cs="Arial"/>
          <w:color w:val="5F5F5F"/>
          <w:sz w:val="20"/>
        </w:rPr>
      </w:pPr>
      <w:r w:rsidRPr="003255D2">
        <w:rPr>
          <w:rFonts w:ascii="Arial" w:eastAsia="Times New Roman" w:hAnsi="Arial" w:cs="Arial"/>
          <w:color w:val="5F5F5F"/>
          <w:sz w:val="20"/>
        </w:rPr>
        <w:t>Gather the insight – use PESTLE model</w:t>
      </w:r>
    </w:p>
    <w:p w14:paraId="76F36EC1"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 xml:space="preserve">Political e.g. School food standards with potential move to decrease meat and increase vegetables and legumes to improve health and sustainability. </w:t>
      </w:r>
    </w:p>
    <w:p w14:paraId="3E5912E6"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Economic e.g. value of UK halal food - £2 billion and growing</w:t>
      </w:r>
    </w:p>
    <w:p w14:paraId="25F71902"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 xml:space="preserve">Social e.g. Mounjaro – growing public awareness and demand for weight loss medications and 10% of school children may have stopped eating </w:t>
      </w:r>
      <w:proofErr w:type="spellStart"/>
      <w:r w:rsidRPr="003255D2">
        <w:rPr>
          <w:rFonts w:ascii="Arial" w:eastAsia="Times New Roman" w:hAnsi="Arial" w:cs="Arial"/>
          <w:color w:val="5F5F5F"/>
          <w:sz w:val="20"/>
        </w:rPr>
        <w:t>re</w:t>
      </w:r>
      <w:proofErr w:type="spellEnd"/>
      <w:r w:rsidRPr="003255D2">
        <w:rPr>
          <w:rFonts w:ascii="Arial" w:eastAsia="Times New Roman" w:hAnsi="Arial" w:cs="Arial"/>
          <w:color w:val="5F5F5F"/>
          <w:sz w:val="20"/>
        </w:rPr>
        <w:t xml:space="preserve"> meat by the time they leave primary school.</w:t>
      </w:r>
    </w:p>
    <w:p w14:paraId="4CB17597"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Technological e.g. smart labelling – eco-labelling tools gaining traction.</w:t>
      </w:r>
    </w:p>
    <w:p w14:paraId="483E3BC4"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 xml:space="preserve">Legal e.g. cultured meat and regulatory approval. </w:t>
      </w:r>
    </w:p>
    <w:p w14:paraId="11DB927B"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 xml:space="preserve">Environmental e.g. climate, opinion is divided, red meat seen as both a problem and solution. </w:t>
      </w:r>
    </w:p>
    <w:p w14:paraId="6550D544" w14:textId="77777777" w:rsidR="003255D2" w:rsidRDefault="003255D2" w:rsidP="007B49DC">
      <w:pPr>
        <w:pStyle w:val="Heading5"/>
        <w:numPr>
          <w:ilvl w:val="0"/>
          <w:numId w:val="23"/>
        </w:numPr>
        <w:rPr>
          <w:rFonts w:ascii="Arial" w:eastAsia="Times New Roman" w:hAnsi="Arial" w:cs="Arial"/>
          <w:color w:val="5F5F5F"/>
          <w:sz w:val="20"/>
        </w:rPr>
      </w:pPr>
      <w:r w:rsidRPr="003255D2">
        <w:rPr>
          <w:rFonts w:ascii="Arial" w:eastAsia="Times New Roman" w:hAnsi="Arial" w:cs="Arial"/>
          <w:color w:val="5F5F5F"/>
          <w:sz w:val="20"/>
        </w:rPr>
        <w:t>Understand the audience – Healthier home cooks</w:t>
      </w:r>
    </w:p>
    <w:p w14:paraId="51AD26F6" w14:textId="77777777" w:rsidR="003255D2" w:rsidRDefault="003255D2" w:rsidP="007B49DC">
      <w:pPr>
        <w:pStyle w:val="Heading5"/>
        <w:numPr>
          <w:ilvl w:val="0"/>
          <w:numId w:val="23"/>
        </w:numPr>
        <w:rPr>
          <w:rFonts w:ascii="Arial" w:eastAsia="Times New Roman" w:hAnsi="Arial" w:cs="Arial"/>
          <w:color w:val="5F5F5F"/>
          <w:sz w:val="20"/>
        </w:rPr>
      </w:pPr>
      <w:r w:rsidRPr="003255D2">
        <w:rPr>
          <w:rFonts w:ascii="Arial" w:eastAsia="Times New Roman" w:hAnsi="Arial" w:cs="Arial"/>
          <w:color w:val="5F5F5F"/>
          <w:sz w:val="20"/>
        </w:rPr>
        <w:t xml:space="preserve">Identify the biggest opportunities - consider enablers and blocks and focus on impact scores of 4 and 5. </w:t>
      </w:r>
    </w:p>
    <w:p w14:paraId="03275860" w14:textId="77777777" w:rsidR="003255D2" w:rsidRDefault="003255D2" w:rsidP="007B49DC">
      <w:pPr>
        <w:pStyle w:val="Heading5"/>
        <w:numPr>
          <w:ilvl w:val="0"/>
          <w:numId w:val="23"/>
        </w:numPr>
        <w:rPr>
          <w:rFonts w:ascii="Arial" w:eastAsia="Times New Roman" w:hAnsi="Arial" w:cs="Arial"/>
          <w:color w:val="5F5F5F"/>
          <w:sz w:val="20"/>
        </w:rPr>
      </w:pPr>
      <w:r w:rsidRPr="003255D2">
        <w:rPr>
          <w:rFonts w:ascii="Arial" w:eastAsia="Times New Roman" w:hAnsi="Arial" w:cs="Arial"/>
          <w:color w:val="5F5F5F"/>
          <w:sz w:val="20"/>
        </w:rPr>
        <w:t>Develop outcome focussed solutions</w:t>
      </w:r>
    </w:p>
    <w:p w14:paraId="0E2CD718" w14:textId="69446F36"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How do we retain the next generation of red meat consumers before they permanently</w:t>
      </w:r>
      <w:r w:rsidRPr="003255D2">
        <w:rPr>
          <w:rFonts w:ascii="Arial" w:eastAsia="Times New Roman" w:hAnsi="Arial" w:cs="Arial"/>
          <w:color w:val="5F5F5F"/>
          <w:sz w:val="20"/>
        </w:rPr>
        <w:tab/>
        <w:t>switch away?</w:t>
      </w:r>
    </w:p>
    <w:p w14:paraId="2E812862" w14:textId="7F9E31BD"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How can we reposition British red met within the health and environment debate – from being ‘part of the problem’ to ‘part of the solution’?</w:t>
      </w:r>
    </w:p>
    <w:p w14:paraId="0859D86F" w14:textId="77777777" w:rsidR="003255D2" w:rsidRDefault="003255D2" w:rsidP="007B49DC">
      <w:pPr>
        <w:pStyle w:val="Heading5"/>
        <w:numPr>
          <w:ilvl w:val="1"/>
          <w:numId w:val="23"/>
        </w:numPr>
        <w:rPr>
          <w:rFonts w:ascii="Arial" w:eastAsia="Times New Roman" w:hAnsi="Arial" w:cs="Arial"/>
          <w:color w:val="5F5F5F"/>
          <w:sz w:val="20"/>
        </w:rPr>
      </w:pPr>
      <w:r w:rsidRPr="003255D2">
        <w:rPr>
          <w:rFonts w:ascii="Arial" w:eastAsia="Times New Roman" w:hAnsi="Arial" w:cs="Arial"/>
          <w:color w:val="5F5F5F"/>
          <w:sz w:val="20"/>
        </w:rPr>
        <w:t>How do we positively shift wavering consumer attitudes – especially among health-conscious families – to keep red meat in their weekly routine?</w:t>
      </w:r>
    </w:p>
    <w:p w14:paraId="5951B035" w14:textId="77777777" w:rsidR="003255D2" w:rsidRDefault="003255D2" w:rsidP="007B49DC">
      <w:pPr>
        <w:pStyle w:val="Heading5"/>
        <w:numPr>
          <w:ilvl w:val="0"/>
          <w:numId w:val="23"/>
        </w:numPr>
        <w:rPr>
          <w:rFonts w:ascii="Arial" w:eastAsia="Times New Roman" w:hAnsi="Arial" w:cs="Arial"/>
          <w:color w:val="5F5F5F"/>
          <w:sz w:val="20"/>
        </w:rPr>
      </w:pPr>
      <w:r w:rsidRPr="003255D2">
        <w:rPr>
          <w:rFonts w:ascii="Arial" w:eastAsia="Times New Roman" w:hAnsi="Arial" w:cs="Arial"/>
          <w:color w:val="5F5F5F"/>
          <w:sz w:val="20"/>
        </w:rPr>
        <w:t>Focus on long term gains but pivot for short term impact</w:t>
      </w:r>
    </w:p>
    <w:p w14:paraId="46E7A3FF" w14:textId="77777777" w:rsidR="003255D2" w:rsidRDefault="003255D2" w:rsidP="003255D2">
      <w:pPr>
        <w:pStyle w:val="Heading5"/>
        <w:ind w:left="720"/>
        <w:rPr>
          <w:rFonts w:ascii="Arial" w:eastAsia="Times New Roman" w:hAnsi="Arial" w:cs="Arial"/>
          <w:color w:val="5F5F5F"/>
          <w:sz w:val="20"/>
        </w:rPr>
      </w:pPr>
    </w:p>
    <w:p w14:paraId="61E89A6E" w14:textId="31A4BEAB" w:rsidR="003255D2" w:rsidRDefault="003255D2" w:rsidP="003255D2">
      <w:r w:rsidRPr="003255D2">
        <w:t xml:space="preserve">Discussion followed from the council with CB asking how we position lean red meat to be accepted as healthy? It was noted that a House of Lords briefing event was to follow in October </w:t>
      </w:r>
      <w:r>
        <w:t xml:space="preserve">2025 </w:t>
      </w:r>
      <w:r w:rsidRPr="003255D2">
        <w:t xml:space="preserve">showing the positive role meat and dairy can play in a balanced diet.  </w:t>
      </w:r>
    </w:p>
    <w:p w14:paraId="185D9BAC" w14:textId="5ED421AE" w:rsidR="003255D2" w:rsidRDefault="003255D2" w:rsidP="003255D2">
      <w:r w:rsidRPr="003255D2">
        <w:t>Portion size and grams per week recommendations were mentioned while LB noted that ‘pen portrait’ reports’ were available to show the impact of poor diets from poverty.</w:t>
      </w:r>
    </w:p>
    <w:p w14:paraId="721A660F" w14:textId="39BAC1FD" w:rsidR="003255D2" w:rsidRPr="003255D2" w:rsidRDefault="003255D2" w:rsidP="003255D2">
      <w:pPr>
        <w:rPr>
          <w:b/>
          <w:bCs/>
        </w:rPr>
      </w:pPr>
      <w:r w:rsidRPr="003255D2">
        <w:rPr>
          <w:b/>
          <w:bCs/>
        </w:rPr>
        <w:t>Action: Circulate slides from this item.</w:t>
      </w:r>
    </w:p>
    <w:p w14:paraId="36991EE1" w14:textId="41C313C1" w:rsidR="00A6692C" w:rsidRPr="003255D2" w:rsidRDefault="003255D2" w:rsidP="00C86CBE">
      <w:pPr>
        <w:pStyle w:val="Heading3"/>
        <w:rPr>
          <w:rFonts w:ascii="Arial" w:hAnsi="Arial"/>
          <w:color w:val="5F5F5F"/>
          <w:sz w:val="20"/>
        </w:rPr>
      </w:pPr>
      <w:r>
        <w:t>Beef &amp; Lamb Sector Efficiencies &amp; 2025/26 Priorities</w:t>
      </w:r>
    </w:p>
    <w:p w14:paraId="2B427D80" w14:textId="45B0CA32" w:rsidR="00A6692C" w:rsidRPr="001D33F8" w:rsidRDefault="00A6692C" w:rsidP="00A6692C">
      <w:r>
        <w:lastRenderedPageBreak/>
        <w:t xml:space="preserve">Presenter: </w:t>
      </w:r>
      <w:r w:rsidR="003255D2">
        <w:t>Sam Charlton</w:t>
      </w:r>
    </w:p>
    <w:p w14:paraId="30D55039" w14:textId="72F8749B" w:rsidR="00A6692C" w:rsidRDefault="003255D2" w:rsidP="00A6692C">
      <w:r w:rsidRPr="003255D2">
        <w:t xml:space="preserve">SC outlined plans to include </w:t>
      </w:r>
      <w:r>
        <w:t xml:space="preserve">the AHDB Board </w:t>
      </w:r>
      <w:r w:rsidRPr="003255D2">
        <w:t>with these sector efficiency conversations. Income needs to grow, and we have a sector efficiency target to meet via staff costs</w:t>
      </w:r>
      <w:r w:rsidR="00A6692C" w:rsidRPr="00A6692C">
        <w:t>.</w:t>
      </w:r>
    </w:p>
    <w:p w14:paraId="1D7DE6FF" w14:textId="77777777" w:rsidR="003255D2" w:rsidRDefault="003255D2" w:rsidP="003255D2">
      <w:r>
        <w:t>Conversations centred around animal health and welfare and understanding the role of AHDB in this area.  The council suggested that AHDB should protect the reputation of red meat and cover areas such as:</w:t>
      </w:r>
    </w:p>
    <w:p w14:paraId="63905AE0" w14:textId="77777777" w:rsidR="003255D2" w:rsidRDefault="003255D2" w:rsidP="007B49DC">
      <w:pPr>
        <w:pStyle w:val="ListParagraph"/>
        <w:numPr>
          <w:ilvl w:val="0"/>
          <w:numId w:val="24"/>
        </w:numPr>
      </w:pPr>
      <w:r>
        <w:t>Evidence of care</w:t>
      </w:r>
    </w:p>
    <w:p w14:paraId="6FE60F19" w14:textId="77777777" w:rsidR="003255D2" w:rsidRDefault="003255D2" w:rsidP="007B49DC">
      <w:pPr>
        <w:pStyle w:val="ListParagraph"/>
        <w:numPr>
          <w:ilvl w:val="0"/>
          <w:numId w:val="24"/>
        </w:numPr>
      </w:pPr>
      <w:r>
        <w:t>Healthy livestock</w:t>
      </w:r>
    </w:p>
    <w:p w14:paraId="020483BF" w14:textId="41B89F4E" w:rsidR="003255D2" w:rsidRDefault="003255D2" w:rsidP="007B49DC">
      <w:pPr>
        <w:pStyle w:val="ListParagraph"/>
        <w:numPr>
          <w:ilvl w:val="0"/>
          <w:numId w:val="24"/>
        </w:numPr>
      </w:pPr>
      <w:r>
        <w:t>Sustainability</w:t>
      </w:r>
    </w:p>
    <w:p w14:paraId="4AAC8E09" w14:textId="77777777" w:rsidR="003255D2" w:rsidRDefault="003255D2" w:rsidP="007B49DC">
      <w:pPr>
        <w:pStyle w:val="ListParagraph"/>
        <w:numPr>
          <w:ilvl w:val="0"/>
          <w:numId w:val="24"/>
        </w:numPr>
      </w:pPr>
      <w:r>
        <w:t>Responsible use of antibiotics (</w:t>
      </w:r>
      <w:proofErr w:type="gramStart"/>
      <w:r>
        <w:t>mis-use</w:t>
      </w:r>
      <w:proofErr w:type="gramEnd"/>
      <w:r>
        <w:t>)</w:t>
      </w:r>
    </w:p>
    <w:p w14:paraId="3B9D3ACE" w14:textId="77777777" w:rsidR="003255D2" w:rsidRDefault="003255D2" w:rsidP="007B49DC">
      <w:pPr>
        <w:pStyle w:val="ListParagraph"/>
        <w:numPr>
          <w:ilvl w:val="0"/>
          <w:numId w:val="24"/>
        </w:numPr>
      </w:pPr>
      <w:r>
        <w:t>Protect trade routes</w:t>
      </w:r>
    </w:p>
    <w:p w14:paraId="1CFC9EB3" w14:textId="77777777" w:rsidR="003255D2" w:rsidRDefault="003255D2" w:rsidP="007B49DC">
      <w:pPr>
        <w:pStyle w:val="ListParagraph"/>
        <w:numPr>
          <w:ilvl w:val="0"/>
          <w:numId w:val="24"/>
        </w:numPr>
      </w:pPr>
      <w:r>
        <w:t xml:space="preserve">Advocate &amp; champion backed by evidence. </w:t>
      </w:r>
    </w:p>
    <w:p w14:paraId="218AD4C5" w14:textId="4D99D1D6" w:rsidR="00A6692C" w:rsidRDefault="003255D2" w:rsidP="007B49DC">
      <w:pPr>
        <w:pStyle w:val="ListParagraph"/>
        <w:numPr>
          <w:ilvl w:val="0"/>
          <w:numId w:val="24"/>
        </w:numPr>
      </w:pPr>
      <w:r>
        <w:t>AH&amp;W at point of slaughter, specifically halal.</w:t>
      </w:r>
    </w:p>
    <w:p w14:paraId="66113FF6" w14:textId="105C3F64" w:rsidR="00A6692C" w:rsidRDefault="003255D2" w:rsidP="00A6692C">
      <w:r w:rsidRPr="003255D2">
        <w:t>The council discussed BlueTongue and the genuine threat to trade and the role that AHDB have had on the communications around this. MJ noted that AHDB does need a reactive and strategic element so that they can support farmers during disease outbreak. SC added that a vision is required so our response is not just reactive.  The council suggested a small, agile team is required and that evidence is needed to show the impact from our AH&amp;W work.</w:t>
      </w:r>
    </w:p>
    <w:p w14:paraId="69D6CA84" w14:textId="3B625765" w:rsidR="003255D2" w:rsidRDefault="003255D2" w:rsidP="00A6692C">
      <w:r w:rsidRPr="003255D2">
        <w:t xml:space="preserve">Medicine Hub work was then addressed and MJ suggested AHDB needed to consider a new approach with RUMA/VMD and AHDB all working together to create a proposal. The council discussed the potential for reputational damage with vets entering data.  </w:t>
      </w:r>
    </w:p>
    <w:p w14:paraId="79868E51" w14:textId="1D96C077" w:rsidR="003255D2" w:rsidRDefault="003255D2" w:rsidP="00A6692C">
      <w:pPr>
        <w:rPr>
          <w:b/>
          <w:bCs/>
        </w:rPr>
      </w:pPr>
      <w:r w:rsidRPr="003255D2">
        <w:rPr>
          <w:b/>
          <w:bCs/>
        </w:rPr>
        <w:t xml:space="preserve">Action: Medicine Hub discussion required between SC, MJ &amp; BH in next 2 weeks.  </w:t>
      </w:r>
    </w:p>
    <w:p w14:paraId="591E2392" w14:textId="0D5138BC" w:rsidR="00DF135A" w:rsidRDefault="00DF135A" w:rsidP="00C86CBE">
      <w:pPr>
        <w:pStyle w:val="Heading3"/>
      </w:pPr>
      <w:r>
        <w:t>EUDR &amp; Market Access</w:t>
      </w:r>
    </w:p>
    <w:p w14:paraId="74478C1A" w14:textId="3D62C659" w:rsidR="00DF135A" w:rsidRDefault="00DF135A" w:rsidP="00DF135A">
      <w:r>
        <w:t>Presenter: Ouafa Doxon</w:t>
      </w:r>
    </w:p>
    <w:p w14:paraId="03A1808C" w14:textId="4EF95721" w:rsidR="00DF135A" w:rsidRDefault="00DF135A" w:rsidP="00DF135A">
      <w:r w:rsidRPr="00DF135A">
        <w:t>OD provided a brief update on the EU Deforestation Regulation (EUDR) which mandates geolocation tracking for cattle-derived products entering the EU market. Compliance is required from 30 December 2025. Over 80% of UK beef exports, valued at £540 million annually, are reliant on EU trade so compliance is crucial.</w:t>
      </w:r>
    </w:p>
    <w:p w14:paraId="13139838" w14:textId="0C8A31C4" w:rsidR="00DF135A" w:rsidRDefault="00DF135A" w:rsidP="00DF135A">
      <w:r w:rsidRPr="00DF135A">
        <w:t xml:space="preserve">OD explained that currently UK government hasn’t appointed a representative which is challenging. The council noted that exports were vital to balance the carcase, and it was suggested that CPH (County Parish Holding) numbers could help. CB noted that data permissions were needed.  </w:t>
      </w:r>
    </w:p>
    <w:p w14:paraId="25336E9C" w14:textId="10DDDD60" w:rsidR="00DF135A" w:rsidRDefault="00DF135A" w:rsidP="00DF135A">
      <w:r w:rsidRPr="00DF135A">
        <w:t xml:space="preserve">More clarity is needed so that engagement with farmers can start in Autumn where possible. SC asked OD to keep the council informed.  </w:t>
      </w:r>
    </w:p>
    <w:p w14:paraId="69E96AD3" w14:textId="29BFF795" w:rsidR="00DF135A" w:rsidRPr="00DF135A" w:rsidRDefault="00DF135A" w:rsidP="00DF135A">
      <w:pPr>
        <w:rPr>
          <w:b/>
          <w:bCs/>
        </w:rPr>
      </w:pPr>
      <w:r w:rsidRPr="00DF135A">
        <w:rPr>
          <w:b/>
          <w:bCs/>
        </w:rPr>
        <w:t xml:space="preserve">Action: Soya imports and inclusion in feed rations, OD to clarify.  </w:t>
      </w:r>
    </w:p>
    <w:p w14:paraId="4F80F8CC" w14:textId="642CCC8F" w:rsidR="00A6692C" w:rsidRDefault="00DF135A" w:rsidP="00C86CBE">
      <w:pPr>
        <w:pStyle w:val="Heading3"/>
      </w:pPr>
      <w:r>
        <w:t>Beef &amp; Lamb Global Market Trade</w:t>
      </w:r>
    </w:p>
    <w:p w14:paraId="21D59542" w14:textId="728F040D" w:rsidR="00A6692C" w:rsidRPr="001D33F8" w:rsidRDefault="00A6692C" w:rsidP="00A6692C">
      <w:r>
        <w:t xml:space="preserve">Presenter: </w:t>
      </w:r>
      <w:r w:rsidR="00DF135A">
        <w:t>Sarah Baker</w:t>
      </w:r>
    </w:p>
    <w:p w14:paraId="56668A3B" w14:textId="777EF493" w:rsidR="00DF135A" w:rsidRDefault="00DF135A" w:rsidP="00DF135A">
      <w:r>
        <w:t>SB joined the meeting to provide an overview of current trading activity and deals. When analysing trade opportunities SB explained that Gross Domestic Product (GDP) and the ability to purchase per capita is important alongside:</w:t>
      </w:r>
    </w:p>
    <w:p w14:paraId="6044BE1E" w14:textId="77777777" w:rsidR="00DF135A" w:rsidRDefault="00DF135A" w:rsidP="007B49DC">
      <w:pPr>
        <w:pStyle w:val="ListParagraph"/>
        <w:numPr>
          <w:ilvl w:val="0"/>
          <w:numId w:val="25"/>
        </w:numPr>
      </w:pPr>
      <w:r>
        <w:t>Consumer preferences</w:t>
      </w:r>
    </w:p>
    <w:p w14:paraId="1CC5369D" w14:textId="77777777" w:rsidR="00DF135A" w:rsidRDefault="00DF135A" w:rsidP="007B49DC">
      <w:pPr>
        <w:pStyle w:val="ListParagraph"/>
        <w:numPr>
          <w:ilvl w:val="0"/>
          <w:numId w:val="25"/>
        </w:numPr>
      </w:pPr>
      <w:r>
        <w:t>Barriers to export</w:t>
      </w:r>
    </w:p>
    <w:p w14:paraId="4F4508F6" w14:textId="77777777" w:rsidR="00DF135A" w:rsidRDefault="00DF135A" w:rsidP="007B49DC">
      <w:pPr>
        <w:pStyle w:val="ListParagraph"/>
        <w:numPr>
          <w:ilvl w:val="0"/>
          <w:numId w:val="25"/>
        </w:numPr>
      </w:pPr>
      <w:r>
        <w:t>Competitors</w:t>
      </w:r>
    </w:p>
    <w:p w14:paraId="62429DCF" w14:textId="3932070B" w:rsidR="00DF135A" w:rsidRDefault="00DF135A" w:rsidP="007B49DC">
      <w:pPr>
        <w:pStyle w:val="ListParagraph"/>
        <w:numPr>
          <w:ilvl w:val="0"/>
          <w:numId w:val="25"/>
        </w:numPr>
      </w:pPr>
      <w:r>
        <w:lastRenderedPageBreak/>
        <w:t>Cost of production</w:t>
      </w:r>
    </w:p>
    <w:p w14:paraId="65C4E83F" w14:textId="6F23D093" w:rsidR="00F773A2" w:rsidRDefault="00DF135A" w:rsidP="00DF135A">
      <w:r>
        <w:t xml:space="preserve">Various scenarios were considered including the beef trade deal the US, Lamb trade with NZ consequences of China banning beef and lamb imports from NZ. </w:t>
      </w:r>
      <w:r w:rsidR="00F773A2">
        <w:t>UK Muslim Population</w:t>
      </w:r>
      <w:r>
        <w:t>.</w:t>
      </w:r>
    </w:p>
    <w:p w14:paraId="0CAA31AA" w14:textId="421D9E7C" w:rsidR="00DF135A" w:rsidRDefault="00DF135A" w:rsidP="00DF135A">
      <w:r w:rsidRPr="00DF135A">
        <w:t>SB noted the importance of food security and CB referred to the Australian model with value terms covered. SB also explained that NZ can pivot their production line.</w:t>
      </w:r>
    </w:p>
    <w:p w14:paraId="49D1CEC1" w14:textId="5338DCA6" w:rsidR="00DF135A" w:rsidRPr="00DF135A" w:rsidRDefault="00DF135A" w:rsidP="00DF135A">
      <w:pPr>
        <w:rPr>
          <w:b/>
          <w:bCs/>
        </w:rPr>
      </w:pPr>
      <w:r w:rsidRPr="00DF135A">
        <w:rPr>
          <w:b/>
          <w:bCs/>
        </w:rPr>
        <w:t xml:space="preserve">Action: Circulate the report for Europe, due in </w:t>
      </w:r>
      <w:r>
        <w:rPr>
          <w:b/>
          <w:bCs/>
        </w:rPr>
        <w:t>two</w:t>
      </w:r>
      <w:r w:rsidRPr="00DF135A">
        <w:rPr>
          <w:b/>
          <w:bCs/>
        </w:rPr>
        <w:t xml:space="preserve"> weeks.</w:t>
      </w:r>
    </w:p>
    <w:p w14:paraId="637CBC36" w14:textId="77777777" w:rsidR="00F773A2" w:rsidRDefault="00F773A2" w:rsidP="00DC1AEE">
      <w:r>
        <w:t>Key Insights from Global Research:</w:t>
      </w:r>
    </w:p>
    <w:p w14:paraId="66B005CF" w14:textId="25DEDEEF" w:rsidR="00C02299" w:rsidRDefault="00C02299" w:rsidP="00C86CBE">
      <w:pPr>
        <w:pStyle w:val="Heading3"/>
      </w:pPr>
      <w:r>
        <w:t xml:space="preserve">Any Other Business and </w:t>
      </w:r>
      <w:r w:rsidR="005D7C8B">
        <w:t>meeting close</w:t>
      </w:r>
    </w:p>
    <w:p w14:paraId="721D8143" w14:textId="0A7FFC8A" w:rsidR="005D7C8B" w:rsidRDefault="00DF135A" w:rsidP="005D7C8B">
      <w:r w:rsidRPr="00DF135A">
        <w:t xml:space="preserve">CB responded to a request from BG regarding Red Tractor and their involvement in exports. IR noted that AHDB was independent while GK suggested Red Tractor lacked impartiality as it does not support the halal market.  CB noted that AHDB’s role was to appoint the chair as part of an industry panel. CB also noted that AHDB’s funding to Red Tractor ended in 2021. GF said that communications around this piece were key.   </w:t>
      </w:r>
    </w:p>
    <w:p w14:paraId="7DB43934" w14:textId="1118CF69" w:rsidR="002E0499" w:rsidRDefault="002E0499">
      <w:pPr>
        <w:spacing w:line="259" w:lineRule="auto"/>
      </w:pPr>
      <w:r>
        <w:br w:type="page"/>
      </w:r>
    </w:p>
    <w:sectPr w:rsidR="002E0499" w:rsidSect="008C7FD4">
      <w:headerReference w:type="default" r:id="rId10"/>
      <w:footerReference w:type="even" r:id="rId11"/>
      <w:footerReference w:type="default" r:id="rId12"/>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8F6E" w14:textId="77777777" w:rsidR="00FB691D" w:rsidRDefault="00FB691D" w:rsidP="00F86FBC">
      <w:r>
        <w:separator/>
      </w:r>
    </w:p>
    <w:p w14:paraId="1C36480E" w14:textId="77777777" w:rsidR="00FB691D" w:rsidRDefault="00FB691D"/>
  </w:endnote>
  <w:endnote w:type="continuationSeparator" w:id="0">
    <w:p w14:paraId="1365EBED" w14:textId="77777777" w:rsidR="00FB691D" w:rsidRDefault="00FB691D" w:rsidP="00F86FBC">
      <w:r>
        <w:continuationSeparator/>
      </w:r>
    </w:p>
    <w:p w14:paraId="4818AD94" w14:textId="77777777" w:rsidR="00FB691D" w:rsidRDefault="00FB69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charset w:val="00"/>
    <w:family w:val="swiss"/>
    <w:pitch w:val="variable"/>
    <w:sig w:usb0="E00002FF" w:usb1="5000205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0954CFDF" w:rsidR="00B05791" w:rsidRPr="00B05791" w:rsidRDefault="00F41E71" w:rsidP="00740B5A">
    <w:pPr>
      <w:pStyle w:val="Footer"/>
      <w:tabs>
        <w:tab w:val="clear" w:pos="4513"/>
        <w:tab w:val="center" w:pos="4395"/>
      </w:tabs>
      <w:rPr>
        <w:sz w:val="24"/>
        <w:szCs w:val="24"/>
      </w:rPr>
    </w:pPr>
    <w:r w:rsidRPr="00B05791">
      <w:rPr>
        <w:sz w:val="24"/>
        <w:szCs w:val="24"/>
      </w:rPr>
      <w:t xml:space="preserve">Page </w:t>
    </w:r>
    <w:r w:rsidRPr="00B05791">
      <w:rPr>
        <w:sz w:val="24"/>
        <w:szCs w:val="24"/>
      </w:rPr>
      <w:fldChar w:fldCharType="begin"/>
    </w:r>
    <w:r w:rsidRPr="00B05791">
      <w:rPr>
        <w:sz w:val="24"/>
        <w:szCs w:val="24"/>
      </w:rPr>
      <w:instrText xml:space="preserve"> PAGE  \* Arabic  \* MERGEFORMAT </w:instrText>
    </w:r>
    <w:r w:rsidRPr="00B05791">
      <w:rPr>
        <w:sz w:val="24"/>
        <w:szCs w:val="24"/>
      </w:rPr>
      <w:fldChar w:fldCharType="separate"/>
    </w:r>
    <w:r w:rsidRPr="00B05791">
      <w:rPr>
        <w:sz w:val="24"/>
        <w:szCs w:val="24"/>
      </w:rPr>
      <w:t>2</w:t>
    </w:r>
    <w:r w:rsidRPr="00B05791">
      <w:rPr>
        <w:sz w:val="24"/>
        <w:szCs w:val="24"/>
      </w:rPr>
      <w:fldChar w:fldCharType="end"/>
    </w:r>
    <w:r w:rsidRPr="00B05791">
      <w:rPr>
        <w:sz w:val="24"/>
        <w:szCs w:val="24"/>
      </w:rPr>
      <w:t xml:space="preserve"> of </w:t>
    </w:r>
    <w:r w:rsidRPr="00B05791">
      <w:rPr>
        <w:sz w:val="24"/>
        <w:szCs w:val="24"/>
      </w:rPr>
      <w:fldChar w:fldCharType="begin"/>
    </w:r>
    <w:r w:rsidRPr="00B05791">
      <w:rPr>
        <w:sz w:val="24"/>
        <w:szCs w:val="24"/>
      </w:rPr>
      <w:instrText xml:space="preserve"> NUMPAGES  \* Arabic  \* MERGEFORMAT </w:instrText>
    </w:r>
    <w:r w:rsidRPr="00B05791">
      <w:rPr>
        <w:sz w:val="24"/>
        <w:szCs w:val="24"/>
      </w:rPr>
      <w:fldChar w:fldCharType="separate"/>
    </w:r>
    <w:r w:rsidRPr="00B05791">
      <w:rPr>
        <w:sz w:val="24"/>
        <w:szCs w:val="24"/>
      </w:rPr>
      <w:t>2</w:t>
    </w:r>
    <w:r w:rsidRPr="00B05791">
      <w:rPr>
        <w:sz w:val="24"/>
        <w:szCs w:val="24"/>
      </w:rPr>
      <w:fldChar w:fldCharType="end"/>
    </w:r>
    <w:r w:rsidR="002341E1" w:rsidRPr="00B05791">
      <w:rPr>
        <w:sz w:val="24"/>
        <w:szCs w:val="24"/>
      </w:rPr>
      <w:t xml:space="preserve"> </w:t>
    </w:r>
    <w:r w:rsidR="002341E1" w:rsidRPr="00B05791">
      <w:rPr>
        <w:sz w:val="24"/>
        <w:szCs w:val="24"/>
      </w:rPr>
      <w:tab/>
    </w:r>
    <w:r w:rsidR="00B539D5" w:rsidRPr="00B05791">
      <w:rPr>
        <w:rFonts w:ascii="Symbol" w:eastAsia="Symbol" w:hAnsi="Symbol" w:cs="Symbol"/>
        <w:sz w:val="24"/>
        <w:szCs w:val="24"/>
      </w:rPr>
      <w:t>ã</w:t>
    </w:r>
    <w:r w:rsidR="00B539D5" w:rsidRPr="00B05791">
      <w:rPr>
        <w:sz w:val="24"/>
        <w:szCs w:val="24"/>
      </w:rPr>
      <w:t xml:space="preserve"> Agriculture and Horticulture Development Board </w:t>
    </w:r>
    <w:r w:rsidR="00B539D5" w:rsidRPr="00B05791">
      <w:rPr>
        <w:sz w:val="24"/>
        <w:szCs w:val="24"/>
      </w:rPr>
      <w:fldChar w:fldCharType="begin"/>
    </w:r>
    <w:r w:rsidR="00B539D5" w:rsidRPr="00B05791">
      <w:rPr>
        <w:sz w:val="24"/>
        <w:szCs w:val="24"/>
      </w:rPr>
      <w:instrText xml:space="preserve"> DATE \@ "yyyy" \* MERGEFORMAT </w:instrText>
    </w:r>
    <w:r w:rsidR="00B539D5" w:rsidRPr="00B05791">
      <w:rPr>
        <w:sz w:val="24"/>
        <w:szCs w:val="24"/>
      </w:rPr>
      <w:fldChar w:fldCharType="separate"/>
    </w:r>
    <w:r w:rsidR="00E217A4">
      <w:rPr>
        <w:noProof/>
        <w:sz w:val="24"/>
        <w:szCs w:val="24"/>
      </w:rPr>
      <w:t>2026</w:t>
    </w:r>
    <w:r w:rsidR="00B539D5" w:rsidRPr="00B05791">
      <w:rPr>
        <w:sz w:val="24"/>
        <w:szCs w:val="24"/>
      </w:rPr>
      <w:fldChar w:fldCharType="end"/>
    </w:r>
    <w:r w:rsidR="00B539D5" w:rsidRPr="00B05791">
      <w:rPr>
        <w:sz w:val="24"/>
        <w:szCs w:val="24"/>
      </w:rPr>
      <w:t>. All rights reserved.</w:t>
    </w:r>
  </w:p>
  <w:p w14:paraId="3BB49FB2" w14:textId="1D876DB3" w:rsidR="00F41E71" w:rsidRPr="00B05791" w:rsidRDefault="00F41E71" w:rsidP="00B05791">
    <w:pPr>
      <w:pStyle w:val="Footer"/>
      <w:tabs>
        <w:tab w:val="center" w:pos="4395"/>
      </w:tabs>
      <w:rPr>
        <w:sz w:val="24"/>
        <w:szCs w:val="24"/>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47C3" w14:textId="77777777" w:rsidR="00FB691D" w:rsidRDefault="00FB691D" w:rsidP="00F86FBC">
      <w:r>
        <w:separator/>
      </w:r>
    </w:p>
    <w:p w14:paraId="6E86EE63" w14:textId="77777777" w:rsidR="00FB691D" w:rsidRDefault="00FB691D"/>
  </w:footnote>
  <w:footnote w:type="continuationSeparator" w:id="0">
    <w:p w14:paraId="098A4E30" w14:textId="77777777" w:rsidR="00FB691D" w:rsidRDefault="00FB691D" w:rsidP="00F86FBC">
      <w:r>
        <w:continuationSeparator/>
      </w:r>
    </w:p>
    <w:p w14:paraId="19E63D17" w14:textId="77777777" w:rsidR="00FB691D" w:rsidRDefault="00FB69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38CC9317" w:rsidR="005D76FD" w:rsidRDefault="00C45208" w:rsidP="00F86FBC">
    <w:pPr>
      <w:pStyle w:val="Header"/>
    </w:pPr>
    <w:r w:rsidRPr="007A3454">
      <w:rPr>
        <w:rStyle w:val="Heading2Char"/>
        <w:rFonts w:eastAsiaTheme="minorHAnsi"/>
        <w:noProof/>
        <w:lang w:val="en-US" w:eastAsia="en-US"/>
      </w:rPr>
      <w:drawing>
        <wp:anchor distT="0" distB="0" distL="114300" distR="114300" simplePos="0" relativeHeight="251663360" behindDoc="0" locked="0" layoutInCell="1" allowOverlap="1" wp14:anchorId="609247F8" wp14:editId="5A5B9478">
          <wp:simplePos x="0" y="0"/>
          <wp:positionH relativeFrom="column">
            <wp:posOffset>5051002</wp:posOffset>
          </wp:positionH>
          <wp:positionV relativeFrom="paragraph">
            <wp:posOffset>9525</wp:posOffset>
          </wp:positionV>
          <wp:extent cx="1259840" cy="5461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AD9F250" w14:textId="77777777" w:rsidR="005D76FD" w:rsidRDefault="005D76FD" w:rsidP="00F86FBC">
    <w:pPr>
      <w:pStyle w:val="Header"/>
    </w:pPr>
  </w:p>
  <w:p w14:paraId="6631AA0C" w14:textId="77777777" w:rsidR="00783013" w:rsidRDefault="007830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5"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6"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7"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8"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9"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0" w15:restartNumberingAfterBreak="0">
    <w:nsid w:val="06157B25"/>
    <w:multiLevelType w:val="hybridMultilevel"/>
    <w:tmpl w:val="0D96A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2"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3"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4" w15:restartNumberingAfterBreak="0">
    <w:nsid w:val="174905A7"/>
    <w:multiLevelType w:val="hybridMultilevel"/>
    <w:tmpl w:val="00AAF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4075AA"/>
    <w:multiLevelType w:val="hybridMultilevel"/>
    <w:tmpl w:val="80247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8"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9" w15:restartNumberingAfterBreak="0">
    <w:nsid w:val="409436F2"/>
    <w:multiLevelType w:val="hybridMultilevel"/>
    <w:tmpl w:val="259C2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DC37E2"/>
    <w:multiLevelType w:val="hybridMultilevel"/>
    <w:tmpl w:val="3692F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2"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23"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855189279">
    <w:abstractNumId w:val="0"/>
  </w:num>
  <w:num w:numId="2" w16cid:durableId="1474560151">
    <w:abstractNumId w:val="1"/>
  </w:num>
  <w:num w:numId="3" w16cid:durableId="1866556637">
    <w:abstractNumId w:val="2"/>
  </w:num>
  <w:num w:numId="4" w16cid:durableId="1990750144">
    <w:abstractNumId w:val="3"/>
  </w:num>
  <w:num w:numId="5" w16cid:durableId="670376558">
    <w:abstractNumId w:val="8"/>
  </w:num>
  <w:num w:numId="6" w16cid:durableId="1603226071">
    <w:abstractNumId w:val="4"/>
  </w:num>
  <w:num w:numId="7" w16cid:durableId="1368146155">
    <w:abstractNumId w:val="5"/>
  </w:num>
  <w:num w:numId="8" w16cid:durableId="1713580360">
    <w:abstractNumId w:val="6"/>
  </w:num>
  <w:num w:numId="9" w16cid:durableId="662271278">
    <w:abstractNumId w:val="7"/>
  </w:num>
  <w:num w:numId="10" w16cid:durableId="1636907718">
    <w:abstractNumId w:val="9"/>
  </w:num>
  <w:num w:numId="11" w16cid:durableId="669450329">
    <w:abstractNumId w:val="18"/>
  </w:num>
  <w:num w:numId="12" w16cid:durableId="1919287998">
    <w:abstractNumId w:val="21"/>
  </w:num>
  <w:num w:numId="13" w16cid:durableId="2006857881">
    <w:abstractNumId w:val="15"/>
  </w:num>
  <w:num w:numId="14" w16cid:durableId="1574075096">
    <w:abstractNumId w:val="17"/>
  </w:num>
  <w:num w:numId="15" w16cid:durableId="264920688">
    <w:abstractNumId w:val="12"/>
  </w:num>
  <w:num w:numId="16" w16cid:durableId="1368289204">
    <w:abstractNumId w:val="23"/>
  </w:num>
  <w:num w:numId="17" w16cid:durableId="756832289">
    <w:abstractNumId w:val="11"/>
  </w:num>
  <w:num w:numId="18" w16cid:durableId="2110000414">
    <w:abstractNumId w:val="24"/>
  </w:num>
  <w:num w:numId="19" w16cid:durableId="1933931263">
    <w:abstractNumId w:val="13"/>
  </w:num>
  <w:num w:numId="20" w16cid:durableId="1722896190">
    <w:abstractNumId w:val="22"/>
  </w:num>
  <w:num w:numId="21" w16cid:durableId="202906238">
    <w:abstractNumId w:val="14"/>
  </w:num>
  <w:num w:numId="22" w16cid:durableId="2125491984">
    <w:abstractNumId w:val="16"/>
  </w:num>
  <w:num w:numId="23" w16cid:durableId="850601891">
    <w:abstractNumId w:val="20"/>
  </w:num>
  <w:num w:numId="24" w16cid:durableId="604046417">
    <w:abstractNumId w:val="19"/>
  </w:num>
  <w:num w:numId="25" w16cid:durableId="1403874834">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jXo3XrBJR7vBEXii7wQR6n2TggFSOsP7/LlN/5H5HwZ2jysjfjPZVeYqTvpTfHwlpQWa06hBcakIELIWFsdXw==" w:salt="VW+/d6YXbLb9WPeho8fUa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603D9"/>
    <w:rsid w:val="00060BAD"/>
    <w:rsid w:val="0006243B"/>
    <w:rsid w:val="000652BD"/>
    <w:rsid w:val="0008594E"/>
    <w:rsid w:val="00093F89"/>
    <w:rsid w:val="000A0902"/>
    <w:rsid w:val="000A50C5"/>
    <w:rsid w:val="000A7EC5"/>
    <w:rsid w:val="000B5B6B"/>
    <w:rsid w:val="000C0E78"/>
    <w:rsid w:val="000C0EAA"/>
    <w:rsid w:val="000C201D"/>
    <w:rsid w:val="000C5AD0"/>
    <w:rsid w:val="000C6DA1"/>
    <w:rsid w:val="000D1C36"/>
    <w:rsid w:val="000E0CC6"/>
    <w:rsid w:val="000F6958"/>
    <w:rsid w:val="00114C48"/>
    <w:rsid w:val="00123796"/>
    <w:rsid w:val="001276F4"/>
    <w:rsid w:val="00132CC2"/>
    <w:rsid w:val="00136CA7"/>
    <w:rsid w:val="0015453B"/>
    <w:rsid w:val="00155071"/>
    <w:rsid w:val="00162F15"/>
    <w:rsid w:val="00164680"/>
    <w:rsid w:val="0017068D"/>
    <w:rsid w:val="001777A4"/>
    <w:rsid w:val="001924A6"/>
    <w:rsid w:val="001A77E4"/>
    <w:rsid w:val="001A7B17"/>
    <w:rsid w:val="001B22CB"/>
    <w:rsid w:val="001D33F8"/>
    <w:rsid w:val="001E675E"/>
    <w:rsid w:val="001F6517"/>
    <w:rsid w:val="00204B44"/>
    <w:rsid w:val="00211E92"/>
    <w:rsid w:val="00213709"/>
    <w:rsid w:val="00226D7C"/>
    <w:rsid w:val="00233DA5"/>
    <w:rsid w:val="002341E1"/>
    <w:rsid w:val="00243D9B"/>
    <w:rsid w:val="002501EA"/>
    <w:rsid w:val="0025516A"/>
    <w:rsid w:val="00257BDB"/>
    <w:rsid w:val="00263DD9"/>
    <w:rsid w:val="0027056A"/>
    <w:rsid w:val="00271B49"/>
    <w:rsid w:val="00271FAB"/>
    <w:rsid w:val="00284707"/>
    <w:rsid w:val="00295C29"/>
    <w:rsid w:val="002A3CB4"/>
    <w:rsid w:val="002B03AF"/>
    <w:rsid w:val="002B53AC"/>
    <w:rsid w:val="002B708D"/>
    <w:rsid w:val="002D1274"/>
    <w:rsid w:val="002D17D3"/>
    <w:rsid w:val="002D3F44"/>
    <w:rsid w:val="002E0499"/>
    <w:rsid w:val="002E4B61"/>
    <w:rsid w:val="002F559A"/>
    <w:rsid w:val="002F64F8"/>
    <w:rsid w:val="003016D2"/>
    <w:rsid w:val="003255D2"/>
    <w:rsid w:val="00335EAB"/>
    <w:rsid w:val="00337D0D"/>
    <w:rsid w:val="0035023E"/>
    <w:rsid w:val="00366598"/>
    <w:rsid w:val="00371A1C"/>
    <w:rsid w:val="00380A1B"/>
    <w:rsid w:val="00391132"/>
    <w:rsid w:val="003946C5"/>
    <w:rsid w:val="003A50A5"/>
    <w:rsid w:val="003D0E26"/>
    <w:rsid w:val="003D0E4F"/>
    <w:rsid w:val="003D10DF"/>
    <w:rsid w:val="00421214"/>
    <w:rsid w:val="00426604"/>
    <w:rsid w:val="00433DDE"/>
    <w:rsid w:val="00437579"/>
    <w:rsid w:val="004441FD"/>
    <w:rsid w:val="004556F2"/>
    <w:rsid w:val="00460A64"/>
    <w:rsid w:val="00467747"/>
    <w:rsid w:val="0047032C"/>
    <w:rsid w:val="00470C05"/>
    <w:rsid w:val="004741FA"/>
    <w:rsid w:val="004869B2"/>
    <w:rsid w:val="004C0E9A"/>
    <w:rsid w:val="004D5544"/>
    <w:rsid w:val="004E43C2"/>
    <w:rsid w:val="004F0985"/>
    <w:rsid w:val="004F2A87"/>
    <w:rsid w:val="004F44A9"/>
    <w:rsid w:val="00502D75"/>
    <w:rsid w:val="0052718A"/>
    <w:rsid w:val="00527301"/>
    <w:rsid w:val="0053012A"/>
    <w:rsid w:val="005323C8"/>
    <w:rsid w:val="00534A9E"/>
    <w:rsid w:val="00544050"/>
    <w:rsid w:val="00546BC3"/>
    <w:rsid w:val="0056728E"/>
    <w:rsid w:val="00576BFE"/>
    <w:rsid w:val="005873B4"/>
    <w:rsid w:val="005C0E73"/>
    <w:rsid w:val="005D6F6B"/>
    <w:rsid w:val="005D76FD"/>
    <w:rsid w:val="005D7C8B"/>
    <w:rsid w:val="005F5A75"/>
    <w:rsid w:val="00611317"/>
    <w:rsid w:val="00625CC8"/>
    <w:rsid w:val="00625DDC"/>
    <w:rsid w:val="00625DDF"/>
    <w:rsid w:val="00632A67"/>
    <w:rsid w:val="00675566"/>
    <w:rsid w:val="006803BA"/>
    <w:rsid w:val="00683160"/>
    <w:rsid w:val="00686074"/>
    <w:rsid w:val="00687A70"/>
    <w:rsid w:val="006A3AAB"/>
    <w:rsid w:val="006A4280"/>
    <w:rsid w:val="006A57A2"/>
    <w:rsid w:val="006B79D7"/>
    <w:rsid w:val="006C1252"/>
    <w:rsid w:val="006D617D"/>
    <w:rsid w:val="006E46BF"/>
    <w:rsid w:val="006E6DBD"/>
    <w:rsid w:val="006F0812"/>
    <w:rsid w:val="00705476"/>
    <w:rsid w:val="00705F7A"/>
    <w:rsid w:val="00725D0B"/>
    <w:rsid w:val="00731F40"/>
    <w:rsid w:val="00740B5A"/>
    <w:rsid w:val="00753979"/>
    <w:rsid w:val="00773A07"/>
    <w:rsid w:val="00783013"/>
    <w:rsid w:val="007A3454"/>
    <w:rsid w:val="007B0F62"/>
    <w:rsid w:val="007B49DC"/>
    <w:rsid w:val="007B7B9D"/>
    <w:rsid w:val="007C3170"/>
    <w:rsid w:val="007E51BB"/>
    <w:rsid w:val="007F230D"/>
    <w:rsid w:val="00800A52"/>
    <w:rsid w:val="008057B8"/>
    <w:rsid w:val="0082080F"/>
    <w:rsid w:val="00820EC5"/>
    <w:rsid w:val="008270F4"/>
    <w:rsid w:val="0083209F"/>
    <w:rsid w:val="00854E1C"/>
    <w:rsid w:val="008550BC"/>
    <w:rsid w:val="008552E0"/>
    <w:rsid w:val="00864C3E"/>
    <w:rsid w:val="008828F5"/>
    <w:rsid w:val="0089180B"/>
    <w:rsid w:val="00896AB5"/>
    <w:rsid w:val="008B1F27"/>
    <w:rsid w:val="008B2A08"/>
    <w:rsid w:val="008B56E8"/>
    <w:rsid w:val="008C3229"/>
    <w:rsid w:val="008C7FD4"/>
    <w:rsid w:val="008D1872"/>
    <w:rsid w:val="008D3AC1"/>
    <w:rsid w:val="008D62E9"/>
    <w:rsid w:val="008D6F80"/>
    <w:rsid w:val="008D709B"/>
    <w:rsid w:val="009248D5"/>
    <w:rsid w:val="009260A8"/>
    <w:rsid w:val="00926D5E"/>
    <w:rsid w:val="00932A32"/>
    <w:rsid w:val="00933190"/>
    <w:rsid w:val="0095095F"/>
    <w:rsid w:val="00952237"/>
    <w:rsid w:val="00954387"/>
    <w:rsid w:val="00955D45"/>
    <w:rsid w:val="00964FF2"/>
    <w:rsid w:val="00965F4B"/>
    <w:rsid w:val="009816EB"/>
    <w:rsid w:val="009818CE"/>
    <w:rsid w:val="00984BF1"/>
    <w:rsid w:val="009A2990"/>
    <w:rsid w:val="009A66C4"/>
    <w:rsid w:val="009C12B8"/>
    <w:rsid w:val="009C31AB"/>
    <w:rsid w:val="009D6691"/>
    <w:rsid w:val="009E20FD"/>
    <w:rsid w:val="009E5A21"/>
    <w:rsid w:val="009E755D"/>
    <w:rsid w:val="009E7795"/>
    <w:rsid w:val="00A05592"/>
    <w:rsid w:val="00A217A0"/>
    <w:rsid w:val="00A37BFE"/>
    <w:rsid w:val="00A40A3D"/>
    <w:rsid w:val="00A42E0D"/>
    <w:rsid w:val="00A56646"/>
    <w:rsid w:val="00A63591"/>
    <w:rsid w:val="00A6692C"/>
    <w:rsid w:val="00A72177"/>
    <w:rsid w:val="00A73699"/>
    <w:rsid w:val="00AA440C"/>
    <w:rsid w:val="00AB2A06"/>
    <w:rsid w:val="00AD4DEA"/>
    <w:rsid w:val="00AE2062"/>
    <w:rsid w:val="00AE388B"/>
    <w:rsid w:val="00AE499B"/>
    <w:rsid w:val="00B008EB"/>
    <w:rsid w:val="00B00C84"/>
    <w:rsid w:val="00B05791"/>
    <w:rsid w:val="00B1575C"/>
    <w:rsid w:val="00B20325"/>
    <w:rsid w:val="00B27019"/>
    <w:rsid w:val="00B27316"/>
    <w:rsid w:val="00B314EB"/>
    <w:rsid w:val="00B31E1F"/>
    <w:rsid w:val="00B360F6"/>
    <w:rsid w:val="00B47B39"/>
    <w:rsid w:val="00B52380"/>
    <w:rsid w:val="00B533D0"/>
    <w:rsid w:val="00B539D5"/>
    <w:rsid w:val="00B64E15"/>
    <w:rsid w:val="00B7599C"/>
    <w:rsid w:val="00B83C96"/>
    <w:rsid w:val="00BA078F"/>
    <w:rsid w:val="00BB51D6"/>
    <w:rsid w:val="00BC23D2"/>
    <w:rsid w:val="00BD2E1A"/>
    <w:rsid w:val="00BE5E02"/>
    <w:rsid w:val="00BF495F"/>
    <w:rsid w:val="00BF4B69"/>
    <w:rsid w:val="00BF6837"/>
    <w:rsid w:val="00C02299"/>
    <w:rsid w:val="00C100F5"/>
    <w:rsid w:val="00C12BCC"/>
    <w:rsid w:val="00C13308"/>
    <w:rsid w:val="00C239DF"/>
    <w:rsid w:val="00C30205"/>
    <w:rsid w:val="00C43DBA"/>
    <w:rsid w:val="00C45208"/>
    <w:rsid w:val="00C60438"/>
    <w:rsid w:val="00C637AB"/>
    <w:rsid w:val="00C66840"/>
    <w:rsid w:val="00C66E4D"/>
    <w:rsid w:val="00C70315"/>
    <w:rsid w:val="00C82D10"/>
    <w:rsid w:val="00C86CBE"/>
    <w:rsid w:val="00C93514"/>
    <w:rsid w:val="00C97F90"/>
    <w:rsid w:val="00CB34A9"/>
    <w:rsid w:val="00CC1E0C"/>
    <w:rsid w:val="00CC2858"/>
    <w:rsid w:val="00CC57CB"/>
    <w:rsid w:val="00CD18BF"/>
    <w:rsid w:val="00CD566B"/>
    <w:rsid w:val="00CE0C31"/>
    <w:rsid w:val="00CE120B"/>
    <w:rsid w:val="00CE553B"/>
    <w:rsid w:val="00CE697C"/>
    <w:rsid w:val="00CE6A48"/>
    <w:rsid w:val="00CF470A"/>
    <w:rsid w:val="00D008FE"/>
    <w:rsid w:val="00D06B06"/>
    <w:rsid w:val="00D2272E"/>
    <w:rsid w:val="00D30757"/>
    <w:rsid w:val="00D37F7C"/>
    <w:rsid w:val="00D57709"/>
    <w:rsid w:val="00D66E8E"/>
    <w:rsid w:val="00D8638C"/>
    <w:rsid w:val="00D90A95"/>
    <w:rsid w:val="00DA6ACF"/>
    <w:rsid w:val="00DB2D05"/>
    <w:rsid w:val="00DC1ABF"/>
    <w:rsid w:val="00DC1AEE"/>
    <w:rsid w:val="00DD16C6"/>
    <w:rsid w:val="00DD39E2"/>
    <w:rsid w:val="00DF135A"/>
    <w:rsid w:val="00DF7ADC"/>
    <w:rsid w:val="00E07C04"/>
    <w:rsid w:val="00E217A4"/>
    <w:rsid w:val="00E40DB7"/>
    <w:rsid w:val="00E43468"/>
    <w:rsid w:val="00E4578E"/>
    <w:rsid w:val="00E511D0"/>
    <w:rsid w:val="00E549BE"/>
    <w:rsid w:val="00E5543B"/>
    <w:rsid w:val="00E62483"/>
    <w:rsid w:val="00E7079D"/>
    <w:rsid w:val="00E83E71"/>
    <w:rsid w:val="00EA7745"/>
    <w:rsid w:val="00EB0C82"/>
    <w:rsid w:val="00EB332B"/>
    <w:rsid w:val="00EC5325"/>
    <w:rsid w:val="00EC729C"/>
    <w:rsid w:val="00ED1C76"/>
    <w:rsid w:val="00EE1F0C"/>
    <w:rsid w:val="00EE2530"/>
    <w:rsid w:val="00EE35C5"/>
    <w:rsid w:val="00EE4203"/>
    <w:rsid w:val="00EE77FC"/>
    <w:rsid w:val="00F04E0F"/>
    <w:rsid w:val="00F151EC"/>
    <w:rsid w:val="00F2259C"/>
    <w:rsid w:val="00F275F8"/>
    <w:rsid w:val="00F368BF"/>
    <w:rsid w:val="00F41D79"/>
    <w:rsid w:val="00F41E71"/>
    <w:rsid w:val="00F52587"/>
    <w:rsid w:val="00F622F6"/>
    <w:rsid w:val="00F62404"/>
    <w:rsid w:val="00F773A2"/>
    <w:rsid w:val="00F86BF1"/>
    <w:rsid w:val="00F86FBC"/>
    <w:rsid w:val="00FA051F"/>
    <w:rsid w:val="00FA1F61"/>
    <w:rsid w:val="00FA4019"/>
    <w:rsid w:val="00FA48C7"/>
    <w:rsid w:val="00FA7717"/>
    <w:rsid w:val="00FA7E00"/>
    <w:rsid w:val="00FB691D"/>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F135A"/>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11"/>
      </w:numPr>
      <w:contextualSpacing/>
    </w:pPr>
  </w:style>
  <w:style w:type="paragraph" w:styleId="ListBullet">
    <w:name w:val="List Bullet"/>
    <w:basedOn w:val="Normal"/>
    <w:uiPriority w:val="99"/>
    <w:unhideWhenUsed/>
    <w:rsid w:val="00EC5325"/>
    <w:pPr>
      <w:numPr>
        <w:numId w:val="1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8"/>
      </w:numPr>
      <w:contextualSpacing/>
    </w:pPr>
  </w:style>
  <w:style w:type="paragraph" w:styleId="ListBullet4">
    <w:name w:val="List Bullet 4"/>
    <w:basedOn w:val="Normal"/>
    <w:uiPriority w:val="99"/>
    <w:unhideWhenUsed/>
    <w:rsid w:val="004441FD"/>
    <w:pPr>
      <w:numPr>
        <w:numId w:val="7"/>
      </w:numPr>
      <w:contextualSpacing/>
    </w:pPr>
  </w:style>
  <w:style w:type="paragraph" w:styleId="ListBullet5">
    <w:name w:val="List Bullet 5"/>
    <w:basedOn w:val="Normal"/>
    <w:uiPriority w:val="99"/>
    <w:unhideWhenUsed/>
    <w:rsid w:val="004441FD"/>
    <w:pPr>
      <w:numPr>
        <w:numId w:val="6"/>
      </w:numPr>
      <w:contextualSpacing/>
    </w:pPr>
  </w:style>
  <w:style w:type="paragraph" w:styleId="ListNumber2">
    <w:name w:val="List Number 2"/>
    <w:basedOn w:val="Normal"/>
    <w:uiPriority w:val="99"/>
    <w:unhideWhenUsed/>
    <w:rsid w:val="00864C3E"/>
    <w:pPr>
      <w:numPr>
        <w:numId w:val="4"/>
      </w:numPr>
      <w:contextualSpacing/>
    </w:pPr>
  </w:style>
  <w:style w:type="paragraph" w:styleId="ListNumber3">
    <w:name w:val="List Number 3"/>
    <w:basedOn w:val="Normal"/>
    <w:uiPriority w:val="99"/>
    <w:unhideWhenUsed/>
    <w:rsid w:val="00864C3E"/>
    <w:pPr>
      <w:numPr>
        <w:numId w:val="3"/>
      </w:numPr>
      <w:contextualSpacing/>
    </w:pPr>
  </w:style>
  <w:style w:type="paragraph" w:styleId="ListNumber4">
    <w:name w:val="List Number 4"/>
    <w:basedOn w:val="Normal"/>
    <w:uiPriority w:val="99"/>
    <w:unhideWhenUsed/>
    <w:rsid w:val="00864C3E"/>
    <w:pPr>
      <w:numPr>
        <w:numId w:val="2"/>
      </w:numPr>
      <w:contextualSpacing/>
    </w:pPr>
  </w:style>
  <w:style w:type="paragraph" w:styleId="ListNumber5">
    <w:name w:val="List Number 5"/>
    <w:basedOn w:val="Normal"/>
    <w:uiPriority w:val="99"/>
    <w:unhideWhenUsed/>
    <w:rsid w:val="00864C3E"/>
    <w:pPr>
      <w:numPr>
        <w:numId w:val="1"/>
      </w:numPr>
      <w:contextualSpacing/>
    </w:pPr>
  </w:style>
  <w:style w:type="paragraph" w:styleId="List">
    <w:name w:val="List"/>
    <w:basedOn w:val="Normal"/>
    <w:uiPriority w:val="99"/>
    <w:unhideWhenUsed/>
    <w:qFormat/>
    <w:rsid w:val="00EC5325"/>
    <w:pPr>
      <w:numPr>
        <w:numId w:val="13"/>
      </w:numPr>
      <w:contextualSpacing/>
    </w:pPr>
  </w:style>
  <w:style w:type="paragraph" w:styleId="ListNumber">
    <w:name w:val="List Number"/>
    <w:basedOn w:val="Normal"/>
    <w:uiPriority w:val="99"/>
    <w:unhideWhenUsed/>
    <w:rsid w:val="00EC5325"/>
    <w:pPr>
      <w:numPr>
        <w:numId w:val="5"/>
      </w:numPr>
      <w:contextualSpacing/>
    </w:pPr>
  </w:style>
  <w:style w:type="paragraph" w:styleId="List3">
    <w:name w:val="List 3"/>
    <w:basedOn w:val="Normal"/>
    <w:uiPriority w:val="99"/>
    <w:unhideWhenUsed/>
    <w:rsid w:val="00D37F7C"/>
    <w:pPr>
      <w:numPr>
        <w:numId w:val="12"/>
      </w:numPr>
      <w:contextualSpacing/>
    </w:pPr>
  </w:style>
  <w:style w:type="paragraph" w:styleId="List4">
    <w:name w:val="List 4"/>
    <w:basedOn w:val="Normal"/>
    <w:uiPriority w:val="99"/>
    <w:unhideWhenUsed/>
    <w:rsid w:val="00D37F7C"/>
    <w:pPr>
      <w:numPr>
        <w:numId w:val="14"/>
      </w:numPr>
      <w:contextualSpacing/>
    </w:pPr>
  </w:style>
  <w:style w:type="paragraph" w:styleId="List5">
    <w:name w:val="List 5"/>
    <w:basedOn w:val="Normal"/>
    <w:uiPriority w:val="99"/>
    <w:unhideWhenUsed/>
    <w:rsid w:val="00D37F7C"/>
    <w:pPr>
      <w:numPr>
        <w:numId w:val="15"/>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16"/>
      </w:numPr>
    </w:pPr>
  </w:style>
  <w:style w:type="numbering" w:customStyle="1" w:styleId="CurrentList2">
    <w:name w:val="Current List2"/>
    <w:uiPriority w:val="99"/>
    <w:rsid w:val="00D37F7C"/>
    <w:pPr>
      <w:numPr>
        <w:numId w:val="17"/>
      </w:numPr>
    </w:pPr>
  </w:style>
  <w:style w:type="numbering" w:customStyle="1" w:styleId="CurrentList3">
    <w:name w:val="Current List3"/>
    <w:uiPriority w:val="99"/>
    <w:rsid w:val="00D37F7C"/>
    <w:pPr>
      <w:numPr>
        <w:numId w:val="18"/>
      </w:numPr>
    </w:pPr>
  </w:style>
  <w:style w:type="numbering" w:customStyle="1" w:styleId="CurrentList4">
    <w:name w:val="Current List4"/>
    <w:uiPriority w:val="99"/>
    <w:rsid w:val="00D37F7C"/>
    <w:pPr>
      <w:numPr>
        <w:numId w:val="19"/>
      </w:numPr>
    </w:pPr>
  </w:style>
  <w:style w:type="numbering" w:customStyle="1" w:styleId="CurrentList5">
    <w:name w:val="Current List5"/>
    <w:uiPriority w:val="99"/>
    <w:rsid w:val="00D37F7C"/>
    <w:pPr>
      <w:numPr>
        <w:numId w:val="20"/>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60B615D98D1340A1AA7EE72B499374" ma:contentTypeVersion="19" ma:contentTypeDescription="Create a new document." ma:contentTypeScope="" ma:versionID="49b81b3922da04fc94fefd1c1f236107">
  <xsd:schema xmlns:xsd="http://www.w3.org/2001/XMLSchema" xmlns:xs="http://www.w3.org/2001/XMLSchema" xmlns:p="http://schemas.microsoft.com/office/2006/metadata/properties" xmlns:ns1="http://schemas.microsoft.com/sharepoint/v3" xmlns:ns2="b2bdc768-d97e-4031-95fa-ab9d96f2b256" xmlns:ns3="7f5e3eb3-d802-4617-8af5-00d22c187869" targetNamespace="http://schemas.microsoft.com/office/2006/metadata/properties" ma:root="true" ma:fieldsID="3a34894dcda3655497f4152e8b40da78" ns1:_="" ns2:_="" ns3:_="">
    <xsd:import namespace="http://schemas.microsoft.com/sharepoint/v3"/>
    <xsd:import namespace="b2bdc768-d97e-4031-95fa-ab9d96f2b256"/>
    <xsd:import namespace="7f5e3eb3-d802-4617-8af5-00d22c187869"/>
    <xsd:element name="properties">
      <xsd:complexType>
        <xsd:sequence>
          <xsd:element name="documentManagement">
            <xsd:complexType>
              <xsd:all>
                <xsd:element ref="ns2:VersionNo_x002e_" minOccurs="0"/>
                <xsd:element ref="ns2:p69e1a7c5ba34bb687b64d7b4199b1a1" minOccurs="0"/>
                <xsd:element ref="ns3:TaxCatchAll" minOccurs="0"/>
                <xsd:element ref="ns2:j0176a75bef6455380fd308fc92b9610" minOccurs="0"/>
                <xsd:element ref="ns2:ReviewPeriod" minOccurs="0"/>
                <xsd:element ref="ns2:ApprovalDate" minOccurs="0"/>
                <xsd:element ref="ns2:NextReviewDate" minOccurs="0"/>
                <xsd:element ref="ns2:MediaServiceMetadata" minOccurs="0"/>
                <xsd:element ref="ns2:MediaServiceFastMetadata" minOccurs="0"/>
                <xsd:element ref="ns2:MediaServiceSearchProperties" minOccurs="0"/>
                <xsd:element ref="ns2:eb297d83e4b94716bdd052f428d4b5a3" minOccurs="0"/>
                <xsd:element ref="ns1:_ip_UnifiedCompliancePolicyProperties" minOccurs="0"/>
                <xsd:element ref="ns1:_ip_UnifiedCompliancePolicyUIAction" minOccurs="0"/>
                <xsd:element ref="ns2:DocumentCode" minOccurs="0"/>
                <xsd:element ref="ns2:Reviewer" minOccurs="0"/>
                <xsd:element ref="ns2:Passw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dc768-d97e-4031-95fa-ab9d96f2b256" elementFormDefault="qualified">
    <xsd:import namespace="http://schemas.microsoft.com/office/2006/documentManagement/types"/>
    <xsd:import namespace="http://schemas.microsoft.com/office/infopath/2007/PartnerControls"/>
    <xsd:element name="VersionNo_x002e_" ma:index="8" nillable="true" ma:displayName="Version No." ma:default="0.0" ma:format="Dropdown" ma:internalName="VersionNo_x002e_">
      <xsd:simpleType>
        <xsd:restriction base="dms:Text">
          <xsd:maxLength value="255"/>
        </xsd:restriction>
      </xsd:simpleType>
    </xsd:element>
    <xsd:element name="p69e1a7c5ba34bb687b64d7b4199b1a1" ma:index="10" nillable="true" ma:taxonomy="true" ma:internalName="p69e1a7c5ba34bb687b64d7b4199b1a1" ma:taxonomyFieldName="Department_x0020__x0026__x0020_Team" ma:displayName="Department &amp; Team" ma:default="" ma:fieldId="{969e1a7c-5ba3-4bb6-87b6-4d7b4199b1a1}" ma:sspId="097f4682-e045-4066-b40e-631584043934" ma:termSetId="bd9b281e-54e6-4a02-99f3-6b59ebe5e566" ma:anchorId="00000000-0000-0000-0000-000000000000" ma:open="true" ma:isKeyword="false">
      <xsd:complexType>
        <xsd:sequence>
          <xsd:element ref="pc:Terms" minOccurs="0" maxOccurs="1"/>
        </xsd:sequence>
      </xsd:complexType>
    </xsd:element>
    <xsd:element name="j0176a75bef6455380fd308fc92b9610" ma:index="13" nillable="true" ma:taxonomy="true" ma:internalName="j0176a75bef6455380fd308fc92b9610" ma:taxonomyFieldName="Item_x0020_Tags" ma:displayName="Document Type" ma:default="" ma:fieldId="{30176a75-bef6-4553-80fd-308fc92b9610}" ma:taxonomyMulti="true" ma:sspId="097f4682-e045-4066-b40e-631584043934" ma:termSetId="0211330b-bcc9-4b10-8e76-84972a24aad2" ma:anchorId="00000000-0000-0000-0000-000000000000" ma:open="false" ma:isKeyword="false">
      <xsd:complexType>
        <xsd:sequence>
          <xsd:element ref="pc:Terms" minOccurs="0" maxOccurs="1"/>
        </xsd:sequence>
      </xsd:complexType>
    </xsd:element>
    <xsd:element name="ReviewPeriod" ma:index="14" nillable="true" ma:displayName="Review Period" ma:format="Dropdown" ma:internalName="ReviewPeriod">
      <xsd:simpleType>
        <xsd:restriction base="dms:Choice">
          <xsd:enumeration value="12 Months"/>
          <xsd:enumeration value="24 Months"/>
        </xsd:restriction>
      </xsd:simpleType>
    </xsd:element>
    <xsd:element name="ApprovalDate" ma:index="15" nillable="true" ma:displayName="Approval Date" ma:format="DateOnly" ma:internalName="ApprovalDate">
      <xsd:simpleType>
        <xsd:restriction base="dms:DateTime"/>
      </xsd:simpleType>
    </xsd:element>
    <xsd:element name="NextReviewDate" ma:index="16" nillable="true" ma:displayName="Next Review Date" ma:format="DateOnly" ma:internalName="NextReviewDate">
      <xsd:simpleType>
        <xsd:restriction base="dms:DateTim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eb297d83e4b94716bdd052f428d4b5a3" ma:index="21" nillable="true" ma:taxonomy="true" ma:internalName="eb297d83e4b94716bdd052f428d4b5a3" ma:taxonomyFieldName="Contains" ma:displayName="Contains" ma:default="" ma:fieldId="{eb297d83-e4b9-4716-bdd0-52f428d4b5a3}" ma:taxonomyMulti="true" ma:sspId="097f4682-e045-4066-b40e-631584043934" ma:termSetId="dfdaf541-0ef6-4521-babc-223d66808a2d" ma:anchorId="00000000-0000-0000-0000-000000000000" ma:open="false" ma:isKeyword="false">
      <xsd:complexType>
        <xsd:sequence>
          <xsd:element ref="pc:Terms" minOccurs="0" maxOccurs="1"/>
        </xsd:sequence>
      </xsd:complexType>
    </xsd:element>
    <xsd:element name="DocumentCode" ma:index="24" nillable="true" ma:displayName="Document Code" ma:format="Dropdown" ma:internalName="DocumentCode">
      <xsd:simpleType>
        <xsd:restriction base="dms:Text">
          <xsd:maxLength value="255"/>
        </xsd:restriction>
      </xsd:simpleType>
    </xsd:element>
    <xsd:element name="Reviewer" ma:index="25" nillable="true" ma:displayName="Reviewer" ma:format="Dropdown" ma:list="UserInfo" ma:SharePointGroup="0" ma:internalName="Review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ssword" ma:index="26" nillable="true" ma:displayName="Password" ma:description="The password to open the file." ma:format="Dropdown" ma:internalName="Pass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5e3eb3-d802-4617-8af5-00d22c18786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e7b7227-58a4-48cb-a7d8-4cd36be81ef0}" ma:internalName="TaxCatchAll" ma:showField="CatchAllData" ma:web="7f5e3eb3-d802-4617-8af5-00d22c1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f5e3eb3-d802-4617-8af5-00d22c187869">
      <Value>25</Value>
      <Value>15</Value>
    </TaxCatchAll>
    <Reviewer xmlns="b2bdc768-d97e-4031-95fa-ab9d96f2b256">
      <UserInfo>
        <DisplayName>i:0#.f|membership|ian.ascroft@ahdb.org.uk</DisplayName>
        <AccountId>191</AccountId>
        <AccountType/>
      </UserInfo>
    </Reviewer>
    <ApprovalDate xmlns="b2bdc768-d97e-4031-95fa-ab9d96f2b256">2026-02-17T00:00:00+00:00</ApprovalDate>
    <NextReviewDate xmlns="b2bdc768-d97e-4031-95fa-ab9d96f2b256">2027-02-17T00:00:00+00:00</NextReviewDate>
    <DocumentCode xmlns="b2bdc768-d97e-4031-95fa-ab9d96f2b256" xsi:nil="true"/>
    <j0176a75bef6455380fd308fc92b9610 xmlns="b2bdc768-d97e-4031-95fa-ab9d96f2b25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ebb16853-f9b2-4ca3-a6b9-ff3378b6c9bc</TermId>
        </TermInfo>
      </Terms>
    </j0176a75bef6455380fd308fc92b9610>
    <p69e1a7c5ba34bb687b64d7b4199b1a1 xmlns="b2bdc768-d97e-4031-95fa-ab9d96f2b25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be65037b-abc3-49ca-8892-26eed3aaf280</TermId>
        </TermInfo>
      </Terms>
    </p69e1a7c5ba34bb687b64d7b4199b1a1>
    <VersionNo_x002e_ xmlns="b2bdc768-d97e-4031-95fa-ab9d96f2b256">1.0</VersionNo_x002e_>
    <eb297d83e4b94716bdd052f428d4b5a3 xmlns="b2bdc768-d97e-4031-95fa-ab9d96f2b256">
      <Terms xmlns="http://schemas.microsoft.com/office/infopath/2007/PartnerControls"/>
    </eb297d83e4b94716bdd052f428d4b5a3>
    <ReviewPeriod xmlns="b2bdc768-d97e-4031-95fa-ab9d96f2b256">12 Months</ReviewPeriod>
    <Password xmlns="b2bdc768-d97e-4031-95fa-ab9d96f2b256" xsi:nil="true"/>
  </documentManagement>
</p:properties>
</file>

<file path=customXml/itemProps1.xml><?xml version="1.0" encoding="utf-8"?>
<ds:datastoreItem xmlns:ds="http://schemas.openxmlformats.org/officeDocument/2006/customXml" ds:itemID="{BF2DC58E-699A-4ECC-BEE6-F3874F8B6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dc768-d97e-4031-95fa-ab9d96f2b256"/>
    <ds:schemaRef ds:uri="7f5e3eb3-d802-4617-8af5-00d22c1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7f5e3eb3-d802-4617-8af5-00d22c187869"/>
    <ds:schemaRef ds:uri="b2bdc768-d97e-4031-95fa-ab9d96f2b256"/>
  </ds:schemaRefs>
</ds:datastoreItem>
</file>

<file path=docMetadata/LabelInfo.xml><?xml version="1.0" encoding="utf-8"?>
<clbl:labelList xmlns:clbl="http://schemas.microsoft.com/office/2020/mipLabelMetadata">
  <clbl:label id="{247acc34-5011-4832-85e6-4d28a09e4a0b}" enabled="1" method="Privilege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18</TotalTime>
  <Pages>7</Pages>
  <Words>2116</Words>
  <Characters>12067</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Governance Meeting Minutes Template</vt:lpstr>
    </vt:vector>
  </TitlesOfParts>
  <Company>AHDB</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Minutes of the AHDB Beef and Lamb Sector Council Meeting_250625</dc:title>
  <dc:subject/>
  <dc:creator>Louise Alford</dc:creator>
  <cp:keywords/>
  <dc:description/>
  <cp:lastModifiedBy>Louise Alford</cp:lastModifiedBy>
  <cp:revision>8</cp:revision>
  <cp:lastPrinted>2023-07-12T13:55:00Z</cp:lastPrinted>
  <dcterms:created xsi:type="dcterms:W3CDTF">2026-10-07T14:18:00Z</dcterms:created>
  <dcterms:modified xsi:type="dcterms:W3CDTF">2026-10-07T14:33:00Z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0x010100B460B615D98D1340A1AA7EE72B499374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epartment &amp; Team">
    <vt:lpwstr>15;#Governance|be65037b-abc3-49ca-8892-26eed3aaf280</vt:lpwstr>
  </property>
  <property fmtid="{D5CDD505-2E9C-101B-9397-08002B2CF9AE}" pid="17" name="Department_x0020__x0026__x0020_Team">
    <vt:lpwstr>15;#Governance|be65037b-abc3-49ca-8892-26eed3aaf280</vt:lpwstr>
  </property>
  <property fmtid="{D5CDD505-2E9C-101B-9397-08002B2CF9AE}" pid="18" name="Contains">
    <vt:lpwstr/>
  </property>
  <property fmtid="{D5CDD505-2E9C-101B-9397-08002B2CF9AE}" pid="19" name="Item Tags">
    <vt:lpwstr>25;#Template|ebb16853-f9b2-4ca3-a6b9-ff3378b6c9bc</vt:lpwstr>
  </property>
  <property fmtid="{D5CDD505-2E9C-101B-9397-08002B2CF9AE}" pid="20" name="Item_x0020_Tags">
    <vt:lpwstr>25;#Template|ebb16853-f9b2-4ca3-a6b9-ff3378b6c9bc</vt:lpwstr>
  </property>
  <property fmtid="{D5CDD505-2E9C-101B-9397-08002B2CF9AE}" pid="21" name="docLang">
    <vt:lpwstr>en</vt:lpwstr>
  </property>
  <property fmtid="{D5CDD505-2E9C-101B-9397-08002B2CF9AE}" pid="22" name="ReviewPerioid">
    <vt:lpwstr>12 Months</vt:lpwstr>
  </property>
  <property fmtid="{D5CDD505-2E9C-101B-9397-08002B2CF9AE}" pid="23" name="Approver">
    <vt:lpwstr>34;#i:0#.f|membership|rebecca.loveday@ahdb.org.uk</vt:lpwstr>
  </property>
  <property fmtid="{D5CDD505-2E9C-101B-9397-08002B2CF9AE}" pid="24" name="Archived">
    <vt:bool>false</vt:bool>
  </property>
  <property fmtid="{D5CDD505-2E9C-101B-9397-08002B2CF9AE}" pid="25" name="SeniorApprover">
    <vt:lpwstr/>
  </property>
  <property fmtid="{D5CDD505-2E9C-101B-9397-08002B2CF9AE}" pid="26" name="BoardView">
    <vt:bool>false</vt:bool>
  </property>
  <property fmtid="{D5CDD505-2E9C-101B-9397-08002B2CF9AE}" pid="27" name="k55c66157b804783bbc084c81cc39b56">
    <vt:lpwstr>Template|ebb16853-f9b2-4ca3-a6b9-ff3378b6c9bc</vt:lpwstr>
  </property>
  <property fmtid="{D5CDD505-2E9C-101B-9397-08002B2CF9AE}" pid="28" name="ConverttoPDF">
    <vt:bool>false</vt:bool>
  </property>
  <property fmtid="{D5CDD505-2E9C-101B-9397-08002B2CF9AE}" pid="29" name="b5ed216a7ac143188556cf9a5ef82383">
    <vt:lpwstr>Governance|be65037b-abc3-49ca-8892-26eed3aaf280</vt:lpwstr>
  </property>
</Properties>
</file>